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4FA40" w14:textId="77777777" w:rsidR="00840040" w:rsidRPr="005E767C" w:rsidRDefault="00000000" w:rsidP="005E767C">
      <w:pPr>
        <w:spacing w:after="0" w:line="360" w:lineRule="auto"/>
        <w:jc w:val="right"/>
        <w:rPr>
          <w:sz w:val="22"/>
          <w:szCs w:val="22"/>
        </w:rPr>
      </w:pPr>
      <w:r w:rsidRPr="005E767C">
        <w:rPr>
          <w:sz w:val="22"/>
          <w:szCs w:val="22"/>
        </w:rPr>
        <w:t>Załącznik nr 1 do Regulaminu uczestnictwa</w:t>
      </w:r>
    </w:p>
    <w:p w14:paraId="3BB15153" w14:textId="77777777" w:rsidR="00840040" w:rsidRDefault="00000000" w:rsidP="005E767C">
      <w:pPr>
        <w:widowControl/>
        <w:spacing w:after="480" w:line="360" w:lineRule="auto"/>
        <w:jc w:val="right"/>
        <w:rPr>
          <w:sz w:val="16"/>
          <w:szCs w:val="16"/>
        </w:rPr>
      </w:pPr>
      <w:r w:rsidRPr="005E767C">
        <w:rPr>
          <w:sz w:val="22"/>
          <w:szCs w:val="22"/>
        </w:rPr>
        <w:t>w projekcie pn. „Tak to się robi w Sosnowcu”</w:t>
      </w:r>
    </w:p>
    <w:p w14:paraId="1C89C288" w14:textId="77777777" w:rsidR="00840040" w:rsidRDefault="00000000" w:rsidP="00185F0E">
      <w:pPr>
        <w:pStyle w:val="Nagwek1"/>
        <w:spacing w:before="240" w:line="360" w:lineRule="auto"/>
        <w:rPr>
          <w:b/>
        </w:rPr>
      </w:pPr>
      <w:r>
        <w:rPr>
          <w:b/>
        </w:rPr>
        <w:t>Oświadczenie o ochronie danych osobowych</w:t>
      </w:r>
      <w:r>
        <w:rPr>
          <w:b/>
        </w:rPr>
        <w:br/>
        <w:t>projekt „Tak to się robi w Sosnowcu”</w:t>
      </w:r>
    </w:p>
    <w:p w14:paraId="1A84F37E" w14:textId="6E6E97BC" w:rsidR="00F70336" w:rsidRPr="00185F0E" w:rsidRDefault="00185F0E" w:rsidP="0014185B">
      <w:pPr>
        <w:pStyle w:val="Nagwek2"/>
      </w:pPr>
      <w:r>
        <w:t>Administrator danych</w:t>
      </w:r>
      <w:r w:rsidR="00634679">
        <w:t xml:space="preserve"> – </w:t>
      </w:r>
      <w:r>
        <w:t>realizator</w:t>
      </w:r>
      <w:r w:rsidRPr="00185F0E">
        <w:t xml:space="preserve"> </w:t>
      </w:r>
      <w:r>
        <w:t>p</w:t>
      </w:r>
      <w:r w:rsidRPr="00185F0E">
        <w:t>rojektu</w:t>
      </w:r>
    </w:p>
    <w:p w14:paraId="6BF8AC07" w14:textId="618C3DFA" w:rsidR="00840040" w:rsidRDefault="00F70336">
      <w:pPr>
        <w:spacing w:before="120" w:after="60" w:line="360" w:lineRule="auto"/>
      </w:pPr>
      <w:r>
        <w:t xml:space="preserve">Zgodnie z art.13 i art. 14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str.1, z </w:t>
      </w:r>
      <w:proofErr w:type="spellStart"/>
      <w:r>
        <w:t>późn</w:t>
      </w:r>
      <w:proofErr w:type="spellEnd"/>
      <w:r>
        <w:t>. Zm.), zwanego dalej „RODO”, informujemy, że:</w:t>
      </w:r>
    </w:p>
    <w:p w14:paraId="3DEC7377" w14:textId="63DA6045" w:rsidR="00840040" w:rsidRPr="009D73CF" w:rsidRDefault="00000000">
      <w:pPr>
        <w:numPr>
          <w:ilvl w:val="0"/>
          <w:numId w:val="1"/>
        </w:numPr>
        <w:spacing w:after="0" w:line="360" w:lineRule="auto"/>
        <w:ind w:left="357" w:hanging="357"/>
        <w:rPr>
          <w:color w:val="000000"/>
        </w:rPr>
      </w:pPr>
      <w:r>
        <w:t xml:space="preserve">Administratorem danych osobowych jest </w:t>
      </w:r>
      <w:r w:rsidR="00F70336">
        <w:t>Fundacja „Więcej z życia” z siedzibą Osiedle Przy Skrzyżowaniu Rzek 1A/6, 62-100 Wągrowiec, fundacja.wiecej.z.zycia@wp.pl, tel. 506-507-193.</w:t>
      </w:r>
    </w:p>
    <w:p w14:paraId="3778D978" w14:textId="77777777" w:rsidR="00185F0E" w:rsidRPr="00185F0E" w:rsidRDefault="009D73CF" w:rsidP="009D73CF">
      <w:pPr>
        <w:numPr>
          <w:ilvl w:val="0"/>
          <w:numId w:val="1"/>
        </w:numPr>
        <w:spacing w:after="0" w:line="360" w:lineRule="auto"/>
        <w:ind w:left="357" w:hanging="357"/>
        <w:rPr>
          <w:rFonts w:cs="Arial"/>
        </w:rPr>
      </w:pPr>
      <w:r>
        <w:t>We wszystkich sprawach dotyczących ochrony danych osobowych</w:t>
      </w:r>
      <w:r w:rsidR="00185F0E">
        <w:t xml:space="preserve">, mają Państwo prawo kontaktować się z administratorem na adres e-mail: fundacja.wiecej.z.zycia@wp.pl lub telefonicznie na numer 506-507-193. </w:t>
      </w:r>
    </w:p>
    <w:p w14:paraId="34E1DFBE" w14:textId="77777777" w:rsidR="00162D58" w:rsidRDefault="009D73CF" w:rsidP="009D73CF">
      <w:pPr>
        <w:numPr>
          <w:ilvl w:val="0"/>
          <w:numId w:val="1"/>
        </w:numPr>
        <w:spacing w:after="0" w:line="360" w:lineRule="auto"/>
        <w:ind w:left="357" w:hanging="357"/>
        <w:rPr>
          <w:rFonts w:cs="Arial"/>
        </w:rPr>
      </w:pPr>
      <w:r w:rsidRPr="00162D58">
        <w:rPr>
          <w:rFonts w:cs="Arial"/>
        </w:rPr>
        <w:t>Celem przetwarzania danych</w:t>
      </w:r>
      <w:r w:rsidR="00162D58" w:rsidRPr="00162D58">
        <w:rPr>
          <w:rFonts w:cs="Arial"/>
        </w:rPr>
        <w:t xml:space="preserve"> </w:t>
      </w:r>
      <w:r w:rsidRPr="00162D58">
        <w:rPr>
          <w:rFonts w:cs="Arial"/>
        </w:rPr>
        <w:t>osobowych</w:t>
      </w:r>
      <w:r w:rsidR="00162D58" w:rsidRPr="00162D58">
        <w:rPr>
          <w:rFonts w:cs="Arial"/>
        </w:rPr>
        <w:t xml:space="preserve"> </w:t>
      </w:r>
      <w:r w:rsidRPr="00162D58">
        <w:rPr>
          <w:rFonts w:cs="Arial"/>
        </w:rPr>
        <w:t>jest rekrutacja do projektu pn. „Tak to się robi w Sosnowcu” dofinansowanego w ramach Programu Fundusze Europejskie dla Śląskiego na lata 2021 – 2027, a w przypadku pozytywnej rekrutacji również w związku z udziałem w tym projekcie.</w:t>
      </w:r>
    </w:p>
    <w:p w14:paraId="0FC17584" w14:textId="77777777" w:rsidR="00162D58" w:rsidRDefault="009D73CF" w:rsidP="009D73CF">
      <w:pPr>
        <w:numPr>
          <w:ilvl w:val="0"/>
          <w:numId w:val="1"/>
        </w:numPr>
        <w:spacing w:after="0" w:line="360" w:lineRule="auto"/>
        <w:ind w:left="357" w:hanging="357"/>
        <w:rPr>
          <w:rFonts w:cs="Arial"/>
        </w:rPr>
      </w:pPr>
      <w:r w:rsidRPr="00162D58">
        <w:rPr>
          <w:rFonts w:cs="Arial"/>
        </w:rPr>
        <w:t>Dane osobowe przetwarzane są na podstawie art. 6 ust. 1 lit c oraz art. 9 ust. 2 lit.</w:t>
      </w:r>
      <w:r w:rsidR="00162D58">
        <w:rPr>
          <w:rFonts w:cs="Arial"/>
        </w:rPr>
        <w:t> </w:t>
      </w:r>
      <w:r w:rsidRPr="00162D58">
        <w:rPr>
          <w:rFonts w:cs="Arial"/>
        </w:rPr>
        <w:t>g Rozporządzenia Parlamentu Europejskiego i Rady (UE) 2016/679 z dnia 27</w:t>
      </w:r>
      <w:r w:rsidR="00162D58">
        <w:rPr>
          <w:rFonts w:cs="Arial"/>
        </w:rPr>
        <w:t> </w:t>
      </w:r>
      <w:r w:rsidRPr="00162D58">
        <w:rPr>
          <w:rFonts w:cs="Arial"/>
        </w:rPr>
        <w:t>kwietnia 2016r. w sprawie ochrony osób fizycznych w związku z</w:t>
      </w:r>
      <w:r w:rsidR="00162D58">
        <w:rPr>
          <w:rFonts w:cs="Arial"/>
        </w:rPr>
        <w:t> </w:t>
      </w:r>
      <w:r w:rsidRPr="00162D58">
        <w:rPr>
          <w:rFonts w:cs="Arial"/>
        </w:rPr>
        <w:t>przetwarzaniem danych osobowych i w sprawie swobodnego przepływu takich danych oraz uchylenia dyrektywy 95/46/WE – dalej: RODO.</w:t>
      </w:r>
    </w:p>
    <w:p w14:paraId="7E2249DF" w14:textId="0DF87587" w:rsidR="009D73CF" w:rsidRDefault="009D73CF" w:rsidP="009D73CF">
      <w:pPr>
        <w:numPr>
          <w:ilvl w:val="0"/>
          <w:numId w:val="1"/>
        </w:numPr>
        <w:spacing w:after="0" w:line="360" w:lineRule="auto"/>
        <w:ind w:left="357" w:hanging="357"/>
        <w:rPr>
          <w:rFonts w:cs="Arial"/>
        </w:rPr>
      </w:pPr>
      <w:r w:rsidRPr="00162D58">
        <w:rPr>
          <w:rFonts w:cs="Arial"/>
        </w:rPr>
        <w:t xml:space="preserve">Pani/Pana dane osobowe będą przekazywane: </w:t>
      </w:r>
    </w:p>
    <w:p w14:paraId="0478DF0F" w14:textId="103EDE86" w:rsidR="009D73CF" w:rsidRDefault="00162D58" w:rsidP="009D73CF">
      <w:pPr>
        <w:numPr>
          <w:ilvl w:val="1"/>
          <w:numId w:val="1"/>
        </w:numPr>
        <w:spacing w:after="0" w:line="360" w:lineRule="auto"/>
        <w:rPr>
          <w:rFonts w:cs="Arial"/>
        </w:rPr>
      </w:pPr>
      <w:r w:rsidRPr="00162D58">
        <w:rPr>
          <w:rFonts w:cs="Arial"/>
        </w:rPr>
        <w:t>Miejski</w:t>
      </w:r>
      <w:r w:rsidR="009D73CF" w:rsidRPr="00162D58">
        <w:rPr>
          <w:rFonts w:cs="Arial"/>
        </w:rPr>
        <w:t xml:space="preserve"> Ośrodek Pomocy Społecznej z siedzibą w Sosnowcu, któr</w:t>
      </w:r>
      <w:r>
        <w:rPr>
          <w:rFonts w:cs="Arial"/>
        </w:rPr>
        <w:t>y</w:t>
      </w:r>
      <w:r w:rsidR="009D73CF" w:rsidRPr="00162D58">
        <w:rPr>
          <w:rFonts w:cs="Arial"/>
        </w:rPr>
        <w:t xml:space="preserve"> jest partnerem projektu pn. „Tak to się robi w Sosnowcu”,</w:t>
      </w:r>
    </w:p>
    <w:p w14:paraId="2C11FD6B" w14:textId="5835B68B" w:rsidR="009D73CF" w:rsidRDefault="00162D58" w:rsidP="009D73CF">
      <w:pPr>
        <w:numPr>
          <w:ilvl w:val="1"/>
          <w:numId w:val="1"/>
        </w:numPr>
        <w:spacing w:after="0" w:line="360" w:lineRule="auto"/>
        <w:rPr>
          <w:rFonts w:cs="Arial"/>
        </w:rPr>
      </w:pPr>
      <w:r w:rsidRPr="00162D58">
        <w:rPr>
          <w:rFonts w:cs="Arial"/>
        </w:rPr>
        <w:t xml:space="preserve">Podmiotom </w:t>
      </w:r>
      <w:r w:rsidR="009D73CF" w:rsidRPr="00162D58">
        <w:rPr>
          <w:rFonts w:cs="Arial"/>
        </w:rPr>
        <w:t xml:space="preserve">upoważnionym na podstawie przepisów prawa (w tym dane będą udostępniane Zarządowi Województwa Śląskiego, ministrowi właściwemu do spraw rozwoju regionalnego, ministrowi właściwemu do </w:t>
      </w:r>
      <w:r w:rsidR="009D73CF" w:rsidRPr="00162D58">
        <w:rPr>
          <w:rFonts w:cs="Arial"/>
        </w:rPr>
        <w:lastRenderedPageBreak/>
        <w:t>spraw finansów publicznych, instytucjom kontrolującym i audytowym),</w:t>
      </w:r>
    </w:p>
    <w:p w14:paraId="4933C9D6" w14:textId="76962E85" w:rsidR="009D73CF" w:rsidRDefault="00162D58" w:rsidP="009D73CF">
      <w:pPr>
        <w:numPr>
          <w:ilvl w:val="1"/>
          <w:numId w:val="1"/>
        </w:numPr>
        <w:spacing w:after="0" w:line="360" w:lineRule="auto"/>
        <w:rPr>
          <w:rFonts w:cs="Arial"/>
        </w:rPr>
      </w:pPr>
      <w:r w:rsidRPr="00162D58">
        <w:rPr>
          <w:rFonts w:cs="Arial"/>
        </w:rPr>
        <w:t xml:space="preserve">Dostawcy </w:t>
      </w:r>
      <w:r w:rsidR="009D73CF" w:rsidRPr="00162D58">
        <w:rPr>
          <w:rFonts w:cs="Arial"/>
        </w:rPr>
        <w:t>usług w takich obszarach jak: usługi pocztowe lub kurierskie, operatorzy platform do komunikacji elektronicznej, podmioty wykonujące lub dostarczające systemy informatyczne niezbędne do funkcjonowania Fundacji “Więcej z życia”.</w:t>
      </w:r>
    </w:p>
    <w:p w14:paraId="0D85754A" w14:textId="692B69D2" w:rsidR="00162D58" w:rsidRDefault="00162D58" w:rsidP="009D73CF">
      <w:pPr>
        <w:numPr>
          <w:ilvl w:val="0"/>
          <w:numId w:val="1"/>
        </w:numPr>
        <w:spacing w:after="0" w:line="360" w:lineRule="auto"/>
        <w:rPr>
          <w:rFonts w:cs="Arial"/>
        </w:rPr>
      </w:pPr>
      <w:r w:rsidRPr="00162D58">
        <w:rPr>
          <w:rFonts w:cs="Arial"/>
        </w:rPr>
        <w:t xml:space="preserve">Dane </w:t>
      </w:r>
      <w:r w:rsidR="009D73CF" w:rsidRPr="00162D58">
        <w:rPr>
          <w:rFonts w:cs="Arial"/>
        </w:rPr>
        <w:t>osobowe będą przechowywane do czasu wygaśnięcia obowiązku przechowywania tych danych wynikających z realizacji projektu pn. „Tak to się robi w Sosnowcu”, przez okres 5 lat liczonych od dnia 31 grudnia roku, w którym została dokonana płatność końcowa na rzecz projektu.</w:t>
      </w:r>
    </w:p>
    <w:p w14:paraId="57E49116" w14:textId="13AB9055" w:rsidR="009D73CF" w:rsidRDefault="009D73CF" w:rsidP="009D73CF">
      <w:pPr>
        <w:numPr>
          <w:ilvl w:val="0"/>
          <w:numId w:val="1"/>
        </w:numPr>
        <w:spacing w:after="0" w:line="360" w:lineRule="auto"/>
        <w:rPr>
          <w:rFonts w:cs="Arial"/>
        </w:rPr>
      </w:pPr>
      <w:r w:rsidRPr="00162D58">
        <w:rPr>
          <w:rFonts w:cs="Arial"/>
        </w:rPr>
        <w:t xml:space="preserve">Ma Pani/Pan prawo do: dostępu do swoich danych osobowych, ich sprostowania, uzyskania ich kopii, prawo do ograniczenia ich przetwarzania oraz prawo wniesienia skargi do Urzędu Ochrony Danych Osobowych (ul. Stawki 2, 00-193 Warszawa, e-mail: </w:t>
      </w:r>
      <w:hyperlink r:id="rId8" w:history="1">
        <w:r w:rsidR="00162D58" w:rsidRPr="00162D58">
          <w:rPr>
            <w:rStyle w:val="Hipercze"/>
            <w:rFonts w:eastAsia="Calibri" w:cs="Arial"/>
            <w:color w:val="auto"/>
            <w:u w:val="none"/>
          </w:rPr>
          <w:t>kancelaria@uodo.gov.pl</w:t>
        </w:r>
      </w:hyperlink>
      <w:r w:rsidRPr="00162D58">
        <w:rPr>
          <w:rFonts w:cs="Arial"/>
        </w:rPr>
        <w:t>).</w:t>
      </w:r>
      <w:r w:rsidR="00162D58">
        <w:rPr>
          <w:rFonts w:cs="Arial"/>
        </w:rPr>
        <w:br/>
      </w:r>
      <w:r w:rsidRPr="00162D58">
        <w:rPr>
          <w:rFonts w:cs="Arial"/>
        </w:rPr>
        <w:t>Ponadto ma Pan/Pani prawo do wniesienia sprzeciwu co do przetwarzania danych, a administratorowi nie wolno już przetwarzać tych danych osobowych, chyba że wykaże on istnienie ważnych prawnie uzasadnionych podstaw do przetwarzania, nadrzędnych wobec interesów, praw i wolności osoby, której dane dotyczą, lub podstaw do ustalenia, dochodzenia lub obrony roszczeń.</w:t>
      </w:r>
    </w:p>
    <w:p w14:paraId="00AF82B8" w14:textId="77777777" w:rsidR="00162D58" w:rsidRDefault="00162D58" w:rsidP="009D73CF">
      <w:pPr>
        <w:numPr>
          <w:ilvl w:val="0"/>
          <w:numId w:val="1"/>
        </w:numPr>
        <w:spacing w:after="0" w:line="360" w:lineRule="auto"/>
        <w:rPr>
          <w:rFonts w:cs="Arial"/>
        </w:rPr>
      </w:pPr>
      <w:r w:rsidRPr="00162D58">
        <w:rPr>
          <w:rFonts w:cs="Arial"/>
        </w:rPr>
        <w:t xml:space="preserve">Podanie </w:t>
      </w:r>
      <w:r w:rsidR="009D73CF" w:rsidRPr="00162D58">
        <w:rPr>
          <w:rFonts w:cs="Arial"/>
        </w:rPr>
        <w:t>przez Panią/Pana danych osobowych jest obowiązkowe, a</w:t>
      </w:r>
      <w:r w:rsidRPr="00162D58">
        <w:rPr>
          <w:rFonts w:cs="Arial"/>
        </w:rPr>
        <w:t> </w:t>
      </w:r>
      <w:r w:rsidR="009D73CF" w:rsidRPr="00162D58">
        <w:rPr>
          <w:rFonts w:cs="Arial"/>
        </w:rPr>
        <w:t>konsekwencją niepodania danych osobowych będzie brak możliwości uczestnictwa w rekrutacji oraz w projekcie „Tak to się robi w Sosnowcu”.</w:t>
      </w:r>
    </w:p>
    <w:p w14:paraId="45A0ABD6" w14:textId="59893B29" w:rsidR="009D73CF" w:rsidRPr="00162D58" w:rsidRDefault="009D73CF" w:rsidP="009D73CF">
      <w:pPr>
        <w:numPr>
          <w:ilvl w:val="0"/>
          <w:numId w:val="1"/>
        </w:numPr>
        <w:spacing w:after="0" w:line="360" w:lineRule="auto"/>
        <w:rPr>
          <w:rFonts w:cs="Arial"/>
        </w:rPr>
      </w:pPr>
      <w:r w:rsidRPr="00162D58">
        <w:rPr>
          <w:rFonts w:cs="Arial"/>
        </w:rPr>
        <w:t>Pani/Pana dane osobowe nie będą wykorzystywane do zautomatyzowanego podejmowania decyzji ani profilowania, oraz nie będą przekazywane do państwa trzeciego lub organizacji międzynarodowej.</w:t>
      </w:r>
    </w:p>
    <w:p w14:paraId="25B5FD33" w14:textId="1597E455" w:rsidR="00634679" w:rsidRPr="00185F0E" w:rsidRDefault="00634679" w:rsidP="0014185B">
      <w:pPr>
        <w:pStyle w:val="Nagwek2"/>
      </w:pPr>
      <w:r>
        <w:t xml:space="preserve">Administrator danych – </w:t>
      </w:r>
      <w:r w:rsidR="009F2265">
        <w:t>p</w:t>
      </w:r>
      <w:r>
        <w:t>artner</w:t>
      </w:r>
    </w:p>
    <w:p w14:paraId="7F0AD4CF" w14:textId="77777777" w:rsidR="00A32288" w:rsidRPr="00A32288" w:rsidRDefault="00A32288" w:rsidP="00A32288">
      <w:pPr>
        <w:pStyle w:val="Bezodstpw"/>
        <w:numPr>
          <w:ilvl w:val="0"/>
          <w:numId w:val="7"/>
        </w:numPr>
        <w:spacing w:line="360" w:lineRule="auto"/>
        <w:rPr>
          <w:color w:val="000000"/>
        </w:rPr>
      </w:pPr>
      <w:r w:rsidRPr="00A32288">
        <w:t>Administratorem Pani/Pana danych osobowych jest Miejski Ośrodek Pomocy Społecznej z siedzibą w Sosnowcu przy ul. 3 Maja 33. Z administratorem można się kontaktować osobiście w siedzibie, pisemnie kierując pisma na adres administratora lub na elektroniczną skrzynkę podawczą /</w:t>
      </w:r>
      <w:proofErr w:type="spellStart"/>
      <w:r w:rsidRPr="00A32288">
        <w:t>MOPSSosnowiec</w:t>
      </w:r>
      <w:proofErr w:type="spellEnd"/>
      <w:r w:rsidRPr="00A32288">
        <w:t>/</w:t>
      </w:r>
      <w:proofErr w:type="spellStart"/>
      <w:r w:rsidRPr="00A32288">
        <w:t>SkrytkaESP</w:t>
      </w:r>
      <w:proofErr w:type="spellEnd"/>
    </w:p>
    <w:p w14:paraId="33167DDD" w14:textId="47BB7F2E" w:rsidR="00840040" w:rsidRPr="00A32288" w:rsidRDefault="00000000" w:rsidP="00A32288">
      <w:pPr>
        <w:pStyle w:val="Bezodstpw"/>
        <w:numPr>
          <w:ilvl w:val="0"/>
          <w:numId w:val="7"/>
        </w:numPr>
        <w:spacing w:line="360" w:lineRule="auto"/>
        <w:ind w:left="357" w:hanging="357"/>
        <w:rPr>
          <w:color w:val="000000"/>
        </w:rPr>
      </w:pPr>
      <w:r w:rsidRPr="00A32288">
        <w:rPr>
          <w:color w:val="000000"/>
        </w:rPr>
        <w:t>W Miejskim Ośrodku Pomocy Społecznej w Sosnowcu wyznaczono inspektora ochrony danych, z którym może się Pani/Pan kontaktować we wszystkich sprawach związanych z przetwarzaniem Pani/Pana danych osobowych:</w:t>
      </w:r>
    </w:p>
    <w:p w14:paraId="00E754C4" w14:textId="77777777" w:rsidR="00840040" w:rsidRDefault="00000000">
      <w:pPr>
        <w:numPr>
          <w:ilvl w:val="0"/>
          <w:numId w:val="2"/>
        </w:numPr>
        <w:pBdr>
          <w:top w:val="nil"/>
          <w:left w:val="nil"/>
          <w:bottom w:val="nil"/>
          <w:right w:val="nil"/>
          <w:between w:val="nil"/>
        </w:pBdr>
        <w:spacing w:after="0" w:line="360" w:lineRule="auto"/>
        <w:ind w:left="714" w:hanging="357"/>
        <w:rPr>
          <w:rFonts w:eastAsia="Arial" w:cs="Arial"/>
          <w:color w:val="000000"/>
        </w:rPr>
      </w:pPr>
      <w:r>
        <w:rPr>
          <w:rFonts w:eastAsia="Arial" w:cs="Arial"/>
          <w:color w:val="000000"/>
        </w:rPr>
        <w:lastRenderedPageBreak/>
        <w:t>w siedzibie MOPS w Sosnowcu przy ul. 3 Maja 33,</w:t>
      </w:r>
    </w:p>
    <w:p w14:paraId="45AB8FA3" w14:textId="77777777" w:rsidR="00840040" w:rsidRDefault="00000000">
      <w:pPr>
        <w:numPr>
          <w:ilvl w:val="0"/>
          <w:numId w:val="2"/>
        </w:numPr>
        <w:pBdr>
          <w:top w:val="nil"/>
          <w:left w:val="nil"/>
          <w:bottom w:val="nil"/>
          <w:right w:val="nil"/>
          <w:between w:val="nil"/>
        </w:pBdr>
        <w:spacing w:after="0" w:line="360" w:lineRule="auto"/>
        <w:ind w:left="714" w:hanging="357"/>
        <w:rPr>
          <w:rFonts w:eastAsia="Arial" w:cs="Arial"/>
          <w:color w:val="000000"/>
        </w:rPr>
      </w:pPr>
      <w:r>
        <w:rPr>
          <w:rFonts w:eastAsia="Arial" w:cs="Arial"/>
          <w:color w:val="000000"/>
        </w:rPr>
        <w:t>telefonicznie: 32 2962212,</w:t>
      </w:r>
    </w:p>
    <w:p w14:paraId="61B22F0A" w14:textId="77777777" w:rsidR="00840040" w:rsidRDefault="00000000">
      <w:pPr>
        <w:numPr>
          <w:ilvl w:val="0"/>
          <w:numId w:val="2"/>
        </w:numPr>
        <w:pBdr>
          <w:top w:val="nil"/>
          <w:left w:val="nil"/>
          <w:bottom w:val="nil"/>
          <w:right w:val="nil"/>
          <w:between w:val="nil"/>
        </w:pBdr>
        <w:spacing w:after="0" w:line="360" w:lineRule="auto"/>
        <w:ind w:left="714" w:hanging="357"/>
        <w:rPr>
          <w:rFonts w:eastAsia="Arial" w:cs="Arial"/>
          <w:color w:val="000000"/>
        </w:rPr>
      </w:pPr>
      <w:r>
        <w:rPr>
          <w:rFonts w:eastAsia="Arial" w:cs="Arial"/>
          <w:color w:val="000000"/>
        </w:rPr>
        <w:t xml:space="preserve">kierując pisma na adres administratora, </w:t>
      </w:r>
    </w:p>
    <w:p w14:paraId="0BC37B3C" w14:textId="77777777" w:rsidR="00840040" w:rsidRDefault="00000000">
      <w:pPr>
        <w:numPr>
          <w:ilvl w:val="0"/>
          <w:numId w:val="2"/>
        </w:numPr>
        <w:pBdr>
          <w:top w:val="nil"/>
          <w:left w:val="nil"/>
          <w:bottom w:val="nil"/>
          <w:right w:val="nil"/>
          <w:between w:val="nil"/>
        </w:pBdr>
        <w:spacing w:after="0" w:line="360" w:lineRule="auto"/>
        <w:ind w:left="714" w:hanging="357"/>
        <w:rPr>
          <w:rFonts w:eastAsia="Arial" w:cs="Arial"/>
          <w:color w:val="000000"/>
        </w:rPr>
      </w:pPr>
      <w:r>
        <w:rPr>
          <w:rFonts w:eastAsia="Arial" w:cs="Arial"/>
          <w:color w:val="000000"/>
        </w:rPr>
        <w:t>kierując pisma na elektroniczną skrzynkę podawczą /</w:t>
      </w:r>
      <w:proofErr w:type="spellStart"/>
      <w:r>
        <w:rPr>
          <w:rFonts w:eastAsia="Arial" w:cs="Arial"/>
          <w:color w:val="000000"/>
        </w:rPr>
        <w:t>MOPSSosnowiec</w:t>
      </w:r>
      <w:proofErr w:type="spellEnd"/>
      <w:r>
        <w:rPr>
          <w:rFonts w:eastAsia="Arial" w:cs="Arial"/>
          <w:color w:val="000000"/>
        </w:rPr>
        <w:t>/</w:t>
      </w:r>
      <w:proofErr w:type="spellStart"/>
      <w:r>
        <w:rPr>
          <w:rFonts w:eastAsia="Arial" w:cs="Arial"/>
          <w:color w:val="000000"/>
        </w:rPr>
        <w:t>SkrytkaESP</w:t>
      </w:r>
      <w:proofErr w:type="spellEnd"/>
      <w:r>
        <w:rPr>
          <w:rFonts w:eastAsia="Arial" w:cs="Arial"/>
          <w:color w:val="000000"/>
        </w:rPr>
        <w:t>.</w:t>
      </w:r>
    </w:p>
    <w:p w14:paraId="655B7626" w14:textId="77777777" w:rsidR="00840040" w:rsidRDefault="00000000" w:rsidP="00A32288">
      <w:pPr>
        <w:numPr>
          <w:ilvl w:val="0"/>
          <w:numId w:val="7"/>
        </w:numPr>
        <w:spacing w:after="0" w:line="360" w:lineRule="auto"/>
        <w:ind w:left="357" w:hanging="357"/>
      </w:pPr>
      <w:r>
        <w:t>Pani/Pana dane osobowe będą przetwarzane w związku z rekrutacją do projektu pn</w:t>
      </w:r>
      <w:r>
        <w:rPr>
          <w:b/>
        </w:rPr>
        <w:t>. „Tak to się robi w Sosnowcu”</w:t>
      </w:r>
      <w:r>
        <w:t xml:space="preserve"> dofinansowanego</w:t>
      </w:r>
      <w:r>
        <w:rPr>
          <w:color w:val="000000"/>
        </w:rPr>
        <w:t xml:space="preserve"> w ramach Programu Fundusze Europejskie dla Śląskiego na lata 2021 – 2027, a w przypadku pozytywnej rekrutacji również w związku z udziałem w tym projekcie.</w:t>
      </w:r>
      <w:r>
        <w:br/>
        <w:t>Podstawą prawną przetwarzania Pani/Pana danych osobowych jest obowiązek prawny ciążący na administratorze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 dalej: RODO), wynikający z:</w:t>
      </w:r>
    </w:p>
    <w:p w14:paraId="00D08958" w14:textId="066CF12B" w:rsidR="00840040" w:rsidRDefault="00000000">
      <w:pPr>
        <w:numPr>
          <w:ilvl w:val="0"/>
          <w:numId w:val="4"/>
        </w:numPr>
        <w:pBdr>
          <w:top w:val="nil"/>
          <w:left w:val="nil"/>
          <w:bottom w:val="nil"/>
          <w:right w:val="nil"/>
          <w:between w:val="nil"/>
        </w:pBdr>
        <w:spacing w:after="0" w:line="360" w:lineRule="auto"/>
        <w:ind w:left="714" w:hanging="357"/>
        <w:rPr>
          <w:rFonts w:eastAsia="Arial" w:cs="Arial"/>
          <w:color w:val="000000"/>
        </w:rPr>
      </w:pPr>
      <w:bookmarkStart w:id="0" w:name="_heading=h.gjdgxs" w:colFirst="0" w:colLast="0"/>
      <w:bookmarkEnd w:id="0"/>
      <w:r>
        <w:rPr>
          <w:rFonts w:eastAsia="Arial" w:cs="Arial"/>
          <w:color w:val="000000"/>
        </w:rPr>
        <w:t>Rozporządzenia Parlamentu Europejskiego i Rady (UE) 2021/1060 z dnia 24</w:t>
      </w:r>
      <w:r w:rsidR="00777D9C">
        <w:rPr>
          <w:rFonts w:eastAsia="Arial" w:cs="Arial"/>
          <w:color w:val="000000"/>
        </w:rPr>
        <w:t> </w:t>
      </w:r>
      <w:r>
        <w:rPr>
          <w:rFonts w:eastAsia="Arial" w:cs="Arial"/>
          <w:color w:val="000000"/>
        </w:rPr>
        <w:t>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5B3199E8" w14:textId="77777777" w:rsidR="00840040" w:rsidRDefault="00000000">
      <w:pPr>
        <w:numPr>
          <w:ilvl w:val="0"/>
          <w:numId w:val="4"/>
        </w:numPr>
        <w:pBdr>
          <w:top w:val="nil"/>
          <w:left w:val="nil"/>
          <w:bottom w:val="nil"/>
          <w:right w:val="nil"/>
          <w:between w:val="nil"/>
        </w:pBdr>
        <w:spacing w:after="0" w:line="360" w:lineRule="auto"/>
        <w:ind w:left="714" w:hanging="357"/>
        <w:rPr>
          <w:rFonts w:eastAsia="Arial" w:cs="Arial"/>
          <w:color w:val="000000"/>
        </w:rPr>
      </w:pPr>
      <w:r>
        <w:rPr>
          <w:rFonts w:eastAsia="Arial" w:cs="Arial"/>
          <w:color w:val="000000"/>
        </w:rPr>
        <w:t>Rozporządzenia Parlamentu Europejskiego i Rady (UE) 2021/1057 z dnia 24 czerwca 2021r. ustanawiającego Europejski Fundusz Społeczny Plus (EFS+) oraz uchylającego rozporządzenie (UE) nr 1296/2013 („</w:t>
      </w:r>
      <w:proofErr w:type="spellStart"/>
      <w:r>
        <w:rPr>
          <w:rFonts w:eastAsia="Arial" w:cs="Arial"/>
          <w:color w:val="000000"/>
        </w:rPr>
        <w:t>rozp</w:t>
      </w:r>
      <w:proofErr w:type="spellEnd"/>
      <w:r>
        <w:rPr>
          <w:rFonts w:eastAsia="Arial" w:cs="Arial"/>
          <w:color w:val="000000"/>
        </w:rPr>
        <w:t>. EFS+”) – w szczególności załączniki;</w:t>
      </w:r>
    </w:p>
    <w:p w14:paraId="18EA482E" w14:textId="77777777" w:rsidR="00840040" w:rsidRDefault="00000000">
      <w:pPr>
        <w:numPr>
          <w:ilvl w:val="0"/>
          <w:numId w:val="4"/>
        </w:numPr>
        <w:pBdr>
          <w:top w:val="nil"/>
          <w:left w:val="nil"/>
          <w:bottom w:val="nil"/>
          <w:right w:val="nil"/>
          <w:between w:val="nil"/>
        </w:pBdr>
        <w:spacing w:after="0" w:line="360" w:lineRule="auto"/>
        <w:ind w:left="714" w:hanging="357"/>
        <w:rPr>
          <w:rFonts w:eastAsia="Arial" w:cs="Arial"/>
          <w:color w:val="000000"/>
        </w:rPr>
      </w:pPr>
      <w:r>
        <w:rPr>
          <w:rFonts w:eastAsia="Arial" w:cs="Arial"/>
          <w:color w:val="000000"/>
        </w:rPr>
        <w:t>Rozporządzenia Parlamentu Europejskiego i Rady (UE) 2021/1056 z dnia 24 czerwca 2021 r. ustanawiającego Fundusz na rzecz Sprawiedliwej Transformacji („</w:t>
      </w:r>
      <w:proofErr w:type="spellStart"/>
      <w:r>
        <w:rPr>
          <w:rFonts w:eastAsia="Arial" w:cs="Arial"/>
          <w:color w:val="000000"/>
        </w:rPr>
        <w:t>rozp</w:t>
      </w:r>
      <w:proofErr w:type="spellEnd"/>
      <w:r>
        <w:rPr>
          <w:rFonts w:eastAsia="Arial" w:cs="Arial"/>
          <w:color w:val="000000"/>
        </w:rPr>
        <w:t xml:space="preserve">. FST”) – w szczególności załącznik III; Ustawy </w:t>
      </w:r>
      <w:r>
        <w:rPr>
          <w:rFonts w:eastAsia="Arial" w:cs="Arial"/>
          <w:color w:val="000000"/>
        </w:rPr>
        <w:lastRenderedPageBreak/>
        <w:t>o zasadach realizacji zadań finansowanych ze środków europejskich w perspektywie finansowej 2021-2027 („ustawa wdrożeniowa”) – w szczególności art. 8 ust. 1 pkt 2) oraz art. 8 ust. 2, rozdział 18;</w:t>
      </w:r>
    </w:p>
    <w:p w14:paraId="6EDFC50E" w14:textId="77777777" w:rsidR="00840040" w:rsidRDefault="00000000">
      <w:pPr>
        <w:numPr>
          <w:ilvl w:val="0"/>
          <w:numId w:val="4"/>
        </w:numPr>
        <w:pBdr>
          <w:top w:val="nil"/>
          <w:left w:val="nil"/>
          <w:bottom w:val="nil"/>
          <w:right w:val="nil"/>
          <w:between w:val="nil"/>
        </w:pBdr>
        <w:spacing w:after="0" w:line="360" w:lineRule="auto"/>
        <w:ind w:left="714" w:hanging="357"/>
        <w:rPr>
          <w:rFonts w:eastAsia="Arial" w:cs="Arial"/>
          <w:color w:val="000000"/>
        </w:rPr>
      </w:pPr>
      <w:r>
        <w:rPr>
          <w:rFonts w:eastAsia="Arial" w:cs="Arial"/>
          <w:color w:val="000000"/>
        </w:rPr>
        <w:t>Ustawy z dnia 14 czerwca 1960r. – Kodeks postępowania administracyjnego;</w:t>
      </w:r>
    </w:p>
    <w:p w14:paraId="19979AB5" w14:textId="77777777" w:rsidR="00840040" w:rsidRDefault="00000000">
      <w:pPr>
        <w:numPr>
          <w:ilvl w:val="0"/>
          <w:numId w:val="4"/>
        </w:numPr>
        <w:pBdr>
          <w:top w:val="nil"/>
          <w:left w:val="nil"/>
          <w:bottom w:val="nil"/>
          <w:right w:val="nil"/>
          <w:between w:val="nil"/>
        </w:pBdr>
        <w:spacing w:after="0" w:line="360" w:lineRule="auto"/>
        <w:ind w:left="714" w:hanging="357"/>
        <w:rPr>
          <w:rFonts w:eastAsia="Arial" w:cs="Arial"/>
          <w:color w:val="000000"/>
        </w:rPr>
      </w:pPr>
      <w:r>
        <w:rPr>
          <w:rFonts w:eastAsia="Arial" w:cs="Arial"/>
          <w:color w:val="000000"/>
        </w:rPr>
        <w:t>Ustawy z dnia 14 lipca 1983r. o narodowym zasobie archiwalnym i archiwach (w szczególności art. 6) oraz Rozporządzenia z dnia 18 stycznia 2011r. Prezesa Rady Ministrów w sprawie instrukcji kancelaryjnej, jednolitych rzeczowych wykazów akt oraz instrukcji w sprawie organizacji i za kresu działania archiwów zakładowych.</w:t>
      </w:r>
    </w:p>
    <w:p w14:paraId="6816C587" w14:textId="77777777" w:rsidR="00840040" w:rsidRDefault="00000000" w:rsidP="00A32288">
      <w:pPr>
        <w:numPr>
          <w:ilvl w:val="0"/>
          <w:numId w:val="7"/>
        </w:numPr>
        <w:spacing w:after="0" w:line="360" w:lineRule="auto"/>
        <w:ind w:left="357" w:hanging="357"/>
      </w:pPr>
      <w:r>
        <w:t xml:space="preserve">Pani/Pana dane osobowe będą przekazywane: </w:t>
      </w:r>
    </w:p>
    <w:p w14:paraId="4CA4B996" w14:textId="77777777" w:rsidR="00840040" w:rsidRPr="00A32288" w:rsidRDefault="00000000">
      <w:pPr>
        <w:numPr>
          <w:ilvl w:val="0"/>
          <w:numId w:val="3"/>
        </w:numPr>
        <w:pBdr>
          <w:top w:val="nil"/>
          <w:left w:val="nil"/>
          <w:bottom w:val="nil"/>
          <w:right w:val="nil"/>
          <w:between w:val="nil"/>
        </w:pBdr>
        <w:spacing w:after="0" w:line="360" w:lineRule="auto"/>
        <w:ind w:left="714" w:hanging="357"/>
        <w:rPr>
          <w:rFonts w:eastAsia="Arial" w:cs="Arial"/>
          <w:bCs/>
          <w:color w:val="000000"/>
        </w:rPr>
      </w:pPr>
      <w:r>
        <w:rPr>
          <w:rFonts w:eastAsia="Arial" w:cs="Arial"/>
          <w:color w:val="000000"/>
        </w:rPr>
        <w:t xml:space="preserve">Fundacji ,,Więcej z Życia”, która jest partnerem wiodącym projektu pn. </w:t>
      </w:r>
      <w:r w:rsidRPr="00A32288">
        <w:rPr>
          <w:rFonts w:eastAsia="Arial" w:cs="Arial"/>
          <w:bCs/>
          <w:color w:val="000000"/>
        </w:rPr>
        <w:t>„Tak to się robi w Sosnowcu”,</w:t>
      </w:r>
    </w:p>
    <w:p w14:paraId="66709EC2" w14:textId="77777777" w:rsidR="00840040" w:rsidRDefault="00000000">
      <w:pPr>
        <w:numPr>
          <w:ilvl w:val="0"/>
          <w:numId w:val="3"/>
        </w:numPr>
        <w:pBdr>
          <w:top w:val="nil"/>
          <w:left w:val="nil"/>
          <w:bottom w:val="nil"/>
          <w:right w:val="nil"/>
          <w:between w:val="nil"/>
        </w:pBdr>
        <w:spacing w:after="0" w:line="360" w:lineRule="auto"/>
        <w:ind w:left="714" w:hanging="357"/>
        <w:rPr>
          <w:rFonts w:eastAsia="Arial" w:cs="Arial"/>
          <w:color w:val="000000"/>
        </w:rPr>
      </w:pPr>
      <w:r>
        <w:rPr>
          <w:rFonts w:eastAsia="Arial" w:cs="Arial"/>
          <w:color w:val="000000"/>
        </w:rPr>
        <w:t>podmiotom upoważnionym na podstawie przepisów prawa (w tym dane będą udostępniane Zarządowi Województwa Śląskiego, ministrowi właściwemu do spraw rozwoju regionalnego, ministrowi właściwemu do spraw finansów publicznych, instytucjom kontrolującym i audytowym),</w:t>
      </w:r>
    </w:p>
    <w:p w14:paraId="09876E91" w14:textId="77777777" w:rsidR="00840040" w:rsidRDefault="00000000">
      <w:pPr>
        <w:numPr>
          <w:ilvl w:val="0"/>
          <w:numId w:val="3"/>
        </w:numPr>
        <w:pBdr>
          <w:top w:val="nil"/>
          <w:left w:val="nil"/>
          <w:bottom w:val="nil"/>
          <w:right w:val="nil"/>
          <w:between w:val="nil"/>
        </w:pBdr>
        <w:spacing w:after="0" w:line="360" w:lineRule="auto"/>
        <w:ind w:left="714" w:hanging="357"/>
        <w:rPr>
          <w:rFonts w:eastAsia="Arial" w:cs="Arial"/>
          <w:color w:val="000000"/>
        </w:rPr>
      </w:pPr>
      <w:r>
        <w:rPr>
          <w:rFonts w:eastAsia="Arial" w:cs="Arial"/>
          <w:color w:val="000000"/>
        </w:rPr>
        <w:t>dostawcy usług w takich obszarach jak: usługi pocztowe lub kurierskie, operatorzy platform do komunikacji elektronicznej, podmioty wykonujące lub dostarczające systemy informatyczne niezbędne do funkcjonowania Miejskiego Ośrodka Pomocy Społecznej w Sosnowcu.</w:t>
      </w:r>
    </w:p>
    <w:p w14:paraId="2BA96E58" w14:textId="76E9D9F4" w:rsidR="00840040" w:rsidRDefault="00000000" w:rsidP="00A32288">
      <w:pPr>
        <w:numPr>
          <w:ilvl w:val="0"/>
          <w:numId w:val="7"/>
        </w:numPr>
        <w:spacing w:after="0" w:line="360" w:lineRule="auto"/>
        <w:ind w:left="357" w:hanging="357"/>
      </w:pPr>
      <w:r>
        <w:t>Pani/Pana dane osobowe będą przechowywane na zasadach określonych w</w:t>
      </w:r>
      <w:r w:rsidR="00777D9C">
        <w:t> </w:t>
      </w:r>
      <w:r>
        <w:t>art.</w:t>
      </w:r>
      <w:r w:rsidR="00777D9C">
        <w:t> </w:t>
      </w:r>
      <w:r>
        <w:t>82 rozporządzenia ogólnego, to znaczy przez okres pięciu lat od dnia 31</w:t>
      </w:r>
      <w:r w:rsidR="00777D9C">
        <w:t> </w:t>
      </w:r>
      <w:r>
        <w:t>grudnia roku, w którym na rzecz MOPS wpłynęła ostatnia płatność związana z finansowaniem projektu.</w:t>
      </w:r>
    </w:p>
    <w:p w14:paraId="1DFAEC41" w14:textId="77777777" w:rsidR="00840040" w:rsidRDefault="00000000" w:rsidP="00A32288">
      <w:pPr>
        <w:numPr>
          <w:ilvl w:val="0"/>
          <w:numId w:val="7"/>
        </w:numPr>
        <w:spacing w:after="0" w:line="360" w:lineRule="auto"/>
        <w:ind w:left="357" w:hanging="357"/>
      </w:pPr>
      <w:r>
        <w:rPr>
          <w:color w:val="000000"/>
        </w:rPr>
        <w:t>Posiada Pani/Pan prawo dostępu do swoich danych osobowych oraz informacji na temat sposobu ich przetwarzania oraz prawo do ich poprawiania, prawo żądania usunięcia danych po okresie ich archiwizacji, prawo ograniczenia przetwarzania danych.</w:t>
      </w:r>
    </w:p>
    <w:p w14:paraId="3E463BA0" w14:textId="77777777" w:rsidR="00840040" w:rsidRDefault="00000000" w:rsidP="00A32288">
      <w:pPr>
        <w:numPr>
          <w:ilvl w:val="0"/>
          <w:numId w:val="7"/>
        </w:numPr>
        <w:spacing w:after="0" w:line="360" w:lineRule="auto"/>
        <w:ind w:left="357" w:hanging="357"/>
      </w:pPr>
      <w:r>
        <w:rPr>
          <w:color w:val="000000"/>
        </w:rPr>
        <w:t>Ma Pani/Pan prawo wniesienia skargi do Prezesa Urzędu Ochrony Danych Osobowych gdy uzna Pani/Pan, że przetwarzanie danych osobowych narusza przepisy o ochronie danych osobowych. Kontakt do Urzędu Ochrony Danych Osobowych: https://uodo.gov.pl/pl/p/kontakt.</w:t>
      </w:r>
    </w:p>
    <w:p w14:paraId="276A43F1" w14:textId="77777777" w:rsidR="00840040" w:rsidRDefault="00000000" w:rsidP="00A32288">
      <w:pPr>
        <w:numPr>
          <w:ilvl w:val="0"/>
          <w:numId w:val="7"/>
        </w:numPr>
        <w:spacing w:after="0" w:line="360" w:lineRule="auto"/>
        <w:ind w:left="357" w:hanging="357"/>
        <w:rPr>
          <w:color w:val="000000"/>
        </w:rPr>
      </w:pPr>
      <w:r>
        <w:rPr>
          <w:color w:val="000000"/>
        </w:rPr>
        <w:t xml:space="preserve">Podanie przez Panią/Pana danych osobowych jest obowiązkowe, </w:t>
      </w:r>
      <w:r>
        <w:rPr>
          <w:color w:val="000000"/>
        </w:rPr>
        <w:lastRenderedPageBreak/>
        <w:t xml:space="preserve">a konsekwencją niepodania danych osobowych będzie brak możliwości uczestnictwa w rekrutacji oraz w projekcie </w:t>
      </w:r>
      <w:r w:rsidRPr="00A32288">
        <w:rPr>
          <w:bCs/>
        </w:rPr>
        <w:t>„Tak to się robi w Sosnowcu”</w:t>
      </w:r>
      <w:r w:rsidRPr="00A32288">
        <w:rPr>
          <w:bCs/>
          <w:color w:val="000000"/>
        </w:rPr>
        <w:t>.</w:t>
      </w:r>
    </w:p>
    <w:p w14:paraId="32BD2DB9" w14:textId="77777777" w:rsidR="00840040" w:rsidRDefault="00000000" w:rsidP="00A32288">
      <w:pPr>
        <w:widowControl/>
        <w:numPr>
          <w:ilvl w:val="0"/>
          <w:numId w:val="7"/>
        </w:numPr>
        <w:spacing w:after="480" w:line="360" w:lineRule="auto"/>
        <w:ind w:left="357" w:hanging="357"/>
        <w:rPr>
          <w:b/>
        </w:rPr>
      </w:pPr>
      <w:r w:rsidRPr="00777D9C">
        <w:rPr>
          <w:color w:val="000000"/>
        </w:rPr>
        <w:t>Pani/Pana dane osobowe nie będą wykorzystywane do zautomatyzowanego</w:t>
      </w:r>
      <w:r>
        <w:rPr>
          <w:color w:val="000000"/>
        </w:rPr>
        <w:t xml:space="preserve"> podejmowania decyzji ani profilowania, oraz nie będą przekazywane do państwa trzeciego lub organizacji międzynarodowej.</w:t>
      </w:r>
    </w:p>
    <w:p w14:paraId="10069510" w14:textId="77777777" w:rsidR="00840040" w:rsidRDefault="00000000" w:rsidP="00A32288">
      <w:pPr>
        <w:pStyle w:val="Nagwek2"/>
        <w:spacing w:line="360" w:lineRule="auto"/>
        <w:rPr>
          <w:b w:val="0"/>
        </w:rPr>
      </w:pPr>
      <w:r>
        <w:t>Ankieta rekrutacyjna do udziału w projekcie konkursowym „Tak to się robi w Sosnowcu”</w:t>
      </w:r>
    </w:p>
    <w:p w14:paraId="67914B25" w14:textId="77777777" w:rsidR="00840040" w:rsidRDefault="00000000">
      <w:pPr>
        <w:spacing w:line="360" w:lineRule="auto"/>
        <w:rPr>
          <w:b/>
          <w:color w:val="000000"/>
        </w:rPr>
      </w:pPr>
      <w:r>
        <w:t xml:space="preserve">Tytuł projektu: </w:t>
      </w:r>
      <w:r>
        <w:rPr>
          <w:b/>
          <w:color w:val="000000"/>
        </w:rPr>
        <w:t>Tak to się robi w Sosnowcu.</w:t>
      </w:r>
    </w:p>
    <w:p w14:paraId="4BFCBD75" w14:textId="77777777" w:rsidR="00840040" w:rsidRDefault="00000000">
      <w:pPr>
        <w:spacing w:line="360" w:lineRule="auto"/>
        <w:rPr>
          <w:b/>
          <w:color w:val="000000"/>
        </w:rPr>
      </w:pPr>
      <w:r>
        <w:t xml:space="preserve">Numer projektu: </w:t>
      </w:r>
      <w:r>
        <w:rPr>
          <w:b/>
          <w:color w:val="000000"/>
        </w:rPr>
        <w:t>FESL.07.04-IZ.01-05C8/23-001</w:t>
      </w:r>
    </w:p>
    <w:p w14:paraId="39FD0460" w14:textId="77777777" w:rsidR="00840040" w:rsidRDefault="00000000">
      <w:pPr>
        <w:spacing w:line="360" w:lineRule="auto"/>
        <w:rPr>
          <w:b/>
          <w:color w:val="000000"/>
        </w:rPr>
      </w:pPr>
      <w:r>
        <w:t xml:space="preserve">Oś priorytetowa: </w:t>
      </w:r>
      <w:r>
        <w:rPr>
          <w:b/>
          <w:color w:val="000000"/>
        </w:rPr>
        <w:t>FESL.07.00-Fundusze Europejskie dla społeczeństwa</w:t>
      </w:r>
    </w:p>
    <w:p w14:paraId="3A9DACAB" w14:textId="77777777" w:rsidR="00840040" w:rsidRDefault="00000000">
      <w:pPr>
        <w:spacing w:line="360" w:lineRule="auto"/>
        <w:rPr>
          <w:b/>
        </w:rPr>
      </w:pPr>
      <w:r>
        <w:t xml:space="preserve">Działanie: </w:t>
      </w:r>
      <w:r>
        <w:rPr>
          <w:b/>
        </w:rPr>
        <w:t>FESL.07.04-Usługi społeczne</w:t>
      </w:r>
    </w:p>
    <w:p w14:paraId="4DF5F523" w14:textId="4751C9AD" w:rsidR="00840040" w:rsidRDefault="00000000">
      <w:pPr>
        <w:spacing w:line="360" w:lineRule="auto"/>
        <w:ind w:left="1560" w:hanging="1560"/>
        <w:rPr>
          <w:b/>
        </w:rPr>
      </w:pPr>
      <w:r>
        <w:t xml:space="preserve">Biuro projektu: </w:t>
      </w:r>
      <w:r>
        <w:rPr>
          <w:b/>
        </w:rPr>
        <w:t>41-200 Sosnowiec, ul. 3 maja 33, pokój 331</w:t>
      </w:r>
    </w:p>
    <w:p w14:paraId="4E96AA2C" w14:textId="77777777" w:rsidR="00840040" w:rsidRDefault="00000000">
      <w:pPr>
        <w:pStyle w:val="Nagwek3"/>
      </w:pPr>
      <w:r>
        <w:t>Dane kandydata do projektu:</w:t>
      </w:r>
    </w:p>
    <w:tbl>
      <w:tblPr>
        <w:tblStyle w:val="a"/>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7195"/>
      </w:tblGrid>
      <w:tr w:rsidR="00840040" w14:paraId="6229CF02" w14:textId="77777777">
        <w:tc>
          <w:tcPr>
            <w:tcW w:w="2014" w:type="dxa"/>
            <w:tcBorders>
              <w:top w:val="single" w:sz="4" w:space="0" w:color="000000"/>
              <w:left w:val="single" w:sz="4" w:space="0" w:color="000000"/>
              <w:bottom w:val="single" w:sz="4" w:space="0" w:color="000000"/>
              <w:right w:val="single" w:sz="4" w:space="0" w:color="000000"/>
            </w:tcBorders>
          </w:tcPr>
          <w:p w14:paraId="050B34E0" w14:textId="4B7AD8B8" w:rsidR="00840040" w:rsidRDefault="00000000">
            <w:pPr>
              <w:widowControl/>
              <w:spacing w:before="120" w:after="120" w:line="360" w:lineRule="auto"/>
              <w:rPr>
                <w:color w:val="000000"/>
              </w:rPr>
            </w:pPr>
            <w:r>
              <w:rPr>
                <w:b/>
                <w:color w:val="000000"/>
              </w:rPr>
              <w:t xml:space="preserve">Imię i nazwisko </w:t>
            </w:r>
          </w:p>
        </w:tc>
        <w:tc>
          <w:tcPr>
            <w:tcW w:w="7195" w:type="dxa"/>
            <w:tcBorders>
              <w:top w:val="single" w:sz="4" w:space="0" w:color="000000"/>
              <w:left w:val="single" w:sz="4" w:space="0" w:color="000000"/>
              <w:bottom w:val="single" w:sz="4" w:space="0" w:color="000000"/>
              <w:right w:val="single" w:sz="4" w:space="0" w:color="000000"/>
            </w:tcBorders>
          </w:tcPr>
          <w:p w14:paraId="19F83584" w14:textId="77777777" w:rsidR="00840040" w:rsidRDefault="00840040">
            <w:pPr>
              <w:widowControl/>
              <w:spacing w:before="120" w:after="120" w:line="360" w:lineRule="auto"/>
              <w:rPr>
                <w:color w:val="000000"/>
              </w:rPr>
            </w:pPr>
          </w:p>
        </w:tc>
      </w:tr>
      <w:tr w:rsidR="00840040" w14:paraId="425B213E" w14:textId="77777777">
        <w:tc>
          <w:tcPr>
            <w:tcW w:w="2014" w:type="dxa"/>
            <w:tcBorders>
              <w:top w:val="single" w:sz="4" w:space="0" w:color="000000"/>
              <w:left w:val="single" w:sz="4" w:space="0" w:color="000000"/>
              <w:bottom w:val="single" w:sz="4" w:space="0" w:color="000000"/>
              <w:right w:val="single" w:sz="4" w:space="0" w:color="000000"/>
            </w:tcBorders>
          </w:tcPr>
          <w:p w14:paraId="24C404AC" w14:textId="0D6DC743" w:rsidR="00840040" w:rsidRDefault="00827345">
            <w:pPr>
              <w:widowControl/>
              <w:spacing w:before="120" w:after="120" w:line="360" w:lineRule="auto"/>
              <w:rPr>
                <w:color w:val="000000"/>
              </w:rPr>
            </w:pPr>
            <w:r>
              <w:rPr>
                <w:b/>
                <w:color w:val="000000"/>
              </w:rPr>
              <w:t>Adres</w:t>
            </w:r>
          </w:p>
        </w:tc>
        <w:tc>
          <w:tcPr>
            <w:tcW w:w="7195" w:type="dxa"/>
            <w:tcBorders>
              <w:top w:val="single" w:sz="4" w:space="0" w:color="000000"/>
              <w:left w:val="single" w:sz="4" w:space="0" w:color="000000"/>
              <w:bottom w:val="single" w:sz="4" w:space="0" w:color="000000"/>
              <w:right w:val="single" w:sz="4" w:space="0" w:color="000000"/>
            </w:tcBorders>
          </w:tcPr>
          <w:p w14:paraId="0EF40471" w14:textId="77777777" w:rsidR="00840040" w:rsidRDefault="00840040">
            <w:pPr>
              <w:widowControl/>
              <w:spacing w:before="120" w:after="120" w:line="360" w:lineRule="auto"/>
              <w:rPr>
                <w:color w:val="000000"/>
              </w:rPr>
            </w:pPr>
          </w:p>
        </w:tc>
      </w:tr>
      <w:tr w:rsidR="00840040" w14:paraId="0873F13C" w14:textId="77777777">
        <w:tc>
          <w:tcPr>
            <w:tcW w:w="2014" w:type="dxa"/>
            <w:tcBorders>
              <w:top w:val="single" w:sz="4" w:space="0" w:color="000000"/>
              <w:left w:val="single" w:sz="4" w:space="0" w:color="000000"/>
              <w:bottom w:val="single" w:sz="4" w:space="0" w:color="000000"/>
              <w:right w:val="single" w:sz="4" w:space="0" w:color="000000"/>
            </w:tcBorders>
          </w:tcPr>
          <w:p w14:paraId="3D171839" w14:textId="285B9453" w:rsidR="00840040" w:rsidRDefault="00827345">
            <w:pPr>
              <w:widowControl/>
              <w:spacing w:before="120" w:after="120" w:line="360" w:lineRule="auto"/>
              <w:rPr>
                <w:color w:val="000000"/>
              </w:rPr>
            </w:pPr>
            <w:r>
              <w:rPr>
                <w:b/>
                <w:color w:val="000000"/>
              </w:rPr>
              <w:t>Telefon</w:t>
            </w:r>
          </w:p>
        </w:tc>
        <w:tc>
          <w:tcPr>
            <w:tcW w:w="7195" w:type="dxa"/>
            <w:tcBorders>
              <w:top w:val="single" w:sz="4" w:space="0" w:color="000000"/>
              <w:left w:val="single" w:sz="4" w:space="0" w:color="000000"/>
              <w:bottom w:val="single" w:sz="4" w:space="0" w:color="000000"/>
              <w:right w:val="single" w:sz="4" w:space="0" w:color="000000"/>
            </w:tcBorders>
          </w:tcPr>
          <w:p w14:paraId="3A090E3C" w14:textId="77777777" w:rsidR="00840040" w:rsidRDefault="00840040">
            <w:pPr>
              <w:widowControl/>
              <w:spacing w:before="120" w:after="120" w:line="360" w:lineRule="auto"/>
              <w:rPr>
                <w:color w:val="000000"/>
              </w:rPr>
            </w:pPr>
          </w:p>
        </w:tc>
      </w:tr>
    </w:tbl>
    <w:p w14:paraId="5567744B" w14:textId="550A9E7E" w:rsidR="00A32288" w:rsidRDefault="00A32288" w:rsidP="0014185B">
      <w:pPr>
        <w:pStyle w:val="Nagwek3"/>
      </w:pPr>
      <w:r>
        <w:t>Kategoria uczestnika:</w:t>
      </w:r>
    </w:p>
    <w:p w14:paraId="7CE54F63" w14:textId="626197D5" w:rsidR="00A32288" w:rsidRDefault="00A32288" w:rsidP="00A32288">
      <w:pPr>
        <w:widowControl/>
        <w:spacing w:line="360" w:lineRule="auto"/>
        <w:ind w:left="284" w:hanging="284"/>
      </w:pPr>
      <w:r>
        <w:t>Mieszkaniec/</w:t>
      </w:r>
      <w:r w:rsidR="00827345">
        <w:t>M</w:t>
      </w:r>
      <w:r>
        <w:t>ieszkanka Miasta Sosnowiec</w:t>
      </w:r>
      <w:r w:rsidR="00827345">
        <w:t xml:space="preserve">: </w:t>
      </w:r>
      <w:r w:rsidR="00827345">
        <w:tab/>
      </w:r>
      <w:sdt>
        <w:sdtPr>
          <w:id w:val="338130197"/>
          <w14:checkbox>
            <w14:checked w14:val="0"/>
            <w14:checkedState w14:val="2612" w14:font="MS Gothic"/>
            <w14:uncheckedState w14:val="2610" w14:font="MS Gothic"/>
          </w14:checkbox>
        </w:sdtPr>
        <w:sdtContent>
          <w:r w:rsidR="00827345">
            <w:rPr>
              <w:rFonts w:ascii="MS Gothic" w:eastAsia="MS Gothic" w:hAnsi="MS Gothic" w:hint="eastAsia"/>
            </w:rPr>
            <w:t>☐</w:t>
          </w:r>
        </w:sdtContent>
      </w:sdt>
      <w:r w:rsidR="00827345">
        <w:t xml:space="preserve"> TAK </w:t>
      </w:r>
      <w:r w:rsidR="00827345">
        <w:tab/>
      </w:r>
      <w:sdt>
        <w:sdtPr>
          <w:id w:val="-1580675439"/>
          <w14:checkbox>
            <w14:checked w14:val="0"/>
            <w14:checkedState w14:val="2612" w14:font="MS Gothic"/>
            <w14:uncheckedState w14:val="2610" w14:font="MS Gothic"/>
          </w14:checkbox>
        </w:sdtPr>
        <w:sdtContent>
          <w:r w:rsidR="00827345">
            <w:rPr>
              <w:rFonts w:ascii="MS Gothic" w:eastAsia="MS Gothic" w:hAnsi="MS Gothic" w:hint="eastAsia"/>
            </w:rPr>
            <w:t>☐</w:t>
          </w:r>
        </w:sdtContent>
      </w:sdt>
      <w:r w:rsidR="00827345">
        <w:t xml:space="preserve"> NIE</w:t>
      </w:r>
    </w:p>
    <w:p w14:paraId="0423899F" w14:textId="210D46AE" w:rsidR="00A32288" w:rsidRDefault="00000000" w:rsidP="00A32288">
      <w:pPr>
        <w:widowControl/>
        <w:tabs>
          <w:tab w:val="left" w:pos="969"/>
        </w:tabs>
        <w:spacing w:line="360" w:lineRule="auto"/>
        <w:ind w:left="284" w:hanging="284"/>
      </w:pPr>
      <w:sdt>
        <w:sdtPr>
          <w:rPr>
            <w:rFonts w:ascii="MS Gothic" w:eastAsia="MS Gothic" w:hAnsi="MS Gothic" w:cs="MS Gothic"/>
            <w:b/>
          </w:rPr>
          <w:id w:val="-406301822"/>
          <w14:checkbox>
            <w14:checked w14:val="0"/>
            <w14:checkedState w14:val="2612" w14:font="MS Gothic"/>
            <w14:uncheckedState w14:val="2610" w14:font="MS Gothic"/>
          </w14:checkbox>
        </w:sdtPr>
        <w:sdtContent>
          <w:r w:rsidR="0014185B">
            <w:rPr>
              <w:rFonts w:ascii="MS Gothic" w:eastAsia="MS Gothic" w:hAnsi="MS Gothic" w:cs="MS Gothic" w:hint="eastAsia"/>
              <w:b/>
            </w:rPr>
            <w:t>☐</w:t>
          </w:r>
        </w:sdtContent>
      </w:sdt>
      <w:r w:rsidR="00A32288">
        <w:rPr>
          <w:b/>
        </w:rPr>
        <w:tab/>
      </w:r>
      <w:r w:rsidR="00A32288">
        <w:t>Osoby potrzebujące wsparcia w codziennym funkcjonowaniu z powodu wieku.</w:t>
      </w:r>
    </w:p>
    <w:p w14:paraId="62634797" w14:textId="48650A7D" w:rsidR="00A32288" w:rsidRDefault="00000000" w:rsidP="00A32288">
      <w:pPr>
        <w:widowControl/>
        <w:tabs>
          <w:tab w:val="left" w:pos="1447"/>
        </w:tabs>
        <w:spacing w:line="360" w:lineRule="auto"/>
        <w:ind w:left="284" w:hanging="284"/>
      </w:pPr>
      <w:sdt>
        <w:sdtPr>
          <w:rPr>
            <w:rFonts w:ascii="MS Gothic" w:eastAsia="MS Gothic" w:hAnsi="MS Gothic" w:cs="MS Gothic"/>
          </w:rPr>
          <w:id w:val="415834182"/>
          <w14:checkbox>
            <w14:checked w14:val="0"/>
            <w14:checkedState w14:val="2612" w14:font="MS Gothic"/>
            <w14:uncheckedState w14:val="2610" w14:font="MS Gothic"/>
          </w14:checkbox>
        </w:sdtPr>
        <w:sdtContent>
          <w:r w:rsidR="0014185B">
            <w:rPr>
              <w:rFonts w:ascii="MS Gothic" w:eastAsia="MS Gothic" w:hAnsi="MS Gothic" w:cs="MS Gothic" w:hint="eastAsia"/>
            </w:rPr>
            <w:t>☐</w:t>
          </w:r>
        </w:sdtContent>
      </w:sdt>
      <w:r w:rsidR="00A32288">
        <w:tab/>
        <w:t>Osoby potrzebujące wsparcia w codziennym funkcjonowaniu z powodu stanu zdrowia.</w:t>
      </w:r>
    </w:p>
    <w:p w14:paraId="15BE59DA" w14:textId="646D1C6D" w:rsidR="00A32288" w:rsidRDefault="00000000" w:rsidP="00A32288">
      <w:pPr>
        <w:widowControl/>
        <w:tabs>
          <w:tab w:val="left" w:pos="3201"/>
        </w:tabs>
        <w:spacing w:line="360" w:lineRule="auto"/>
        <w:ind w:left="284" w:hanging="284"/>
      </w:pPr>
      <w:sdt>
        <w:sdtPr>
          <w:rPr>
            <w:rFonts w:ascii="MS Gothic" w:eastAsia="MS Gothic" w:hAnsi="MS Gothic" w:cs="MS Gothic"/>
          </w:rPr>
          <w:id w:val="1908804400"/>
          <w14:checkbox>
            <w14:checked w14:val="0"/>
            <w14:checkedState w14:val="2612" w14:font="MS Gothic"/>
            <w14:uncheckedState w14:val="2610" w14:font="MS Gothic"/>
          </w14:checkbox>
        </w:sdtPr>
        <w:sdtContent>
          <w:r w:rsidR="0014185B">
            <w:rPr>
              <w:rFonts w:ascii="MS Gothic" w:eastAsia="MS Gothic" w:hAnsi="MS Gothic" w:cs="MS Gothic" w:hint="eastAsia"/>
            </w:rPr>
            <w:t>☐</w:t>
          </w:r>
        </w:sdtContent>
      </w:sdt>
      <w:r w:rsidR="00A32288">
        <w:tab/>
        <w:t xml:space="preserve">Osoby potrzebujące wsparcia w codziennym funkcjonowaniu z powodu niepełnosprawności </w:t>
      </w:r>
    </w:p>
    <w:p w14:paraId="4289CC8C" w14:textId="2B538A4D" w:rsidR="00A32288" w:rsidRDefault="00000000" w:rsidP="00A32288">
      <w:pPr>
        <w:widowControl/>
        <w:tabs>
          <w:tab w:val="left" w:pos="5473"/>
        </w:tabs>
        <w:spacing w:after="360" w:line="360" w:lineRule="auto"/>
        <w:ind w:left="284" w:hanging="284"/>
      </w:pPr>
      <w:sdt>
        <w:sdtPr>
          <w:rPr>
            <w:rFonts w:ascii="MS Gothic" w:eastAsia="MS Gothic" w:hAnsi="MS Gothic" w:cs="MS Gothic"/>
          </w:rPr>
          <w:id w:val="-2122362171"/>
          <w14:checkbox>
            <w14:checked w14:val="0"/>
            <w14:checkedState w14:val="2612" w14:font="MS Gothic"/>
            <w14:uncheckedState w14:val="2610" w14:font="MS Gothic"/>
          </w14:checkbox>
        </w:sdtPr>
        <w:sdtContent>
          <w:r w:rsidR="0014185B">
            <w:rPr>
              <w:rFonts w:ascii="MS Gothic" w:eastAsia="MS Gothic" w:hAnsi="MS Gothic" w:cs="MS Gothic" w:hint="eastAsia"/>
            </w:rPr>
            <w:t>☐</w:t>
          </w:r>
        </w:sdtContent>
      </w:sdt>
      <w:r w:rsidR="00A32288">
        <w:tab/>
        <w:t xml:space="preserve">Osoby potrzebujące wsparcia w codziennym funkcjonowaniu </w:t>
      </w:r>
      <w:r w:rsidR="00150DB6">
        <w:t>w związku z opieką nad osobami z niepełnosprawnością.</w:t>
      </w:r>
    </w:p>
    <w:p w14:paraId="76910502" w14:textId="5BBFE9E0" w:rsidR="00A308F3" w:rsidRDefault="00A308F3" w:rsidP="00A308F3">
      <w:pPr>
        <w:pStyle w:val="Nagwek3"/>
        <w:jc w:val="center"/>
      </w:pPr>
      <w:r>
        <w:t>Oczekuje wsparcia w postaci:</w:t>
      </w:r>
    </w:p>
    <w:p w14:paraId="6F16992F" w14:textId="7C117725" w:rsidR="00A308F3" w:rsidRDefault="00000000" w:rsidP="00A308F3">
      <w:sdt>
        <w:sdtPr>
          <w:id w:val="1744213538"/>
          <w14:checkbox>
            <w14:checked w14:val="0"/>
            <w14:checkedState w14:val="2612" w14:font="MS Gothic"/>
            <w14:uncheckedState w14:val="2610" w14:font="MS Gothic"/>
          </w14:checkbox>
        </w:sdtPr>
        <w:sdtContent>
          <w:r w:rsidR="00A308F3">
            <w:rPr>
              <w:rFonts w:ascii="MS Gothic" w:eastAsia="MS Gothic" w:hAnsi="MS Gothic" w:hint="eastAsia"/>
            </w:rPr>
            <w:t>☐</w:t>
          </w:r>
        </w:sdtContent>
      </w:sdt>
      <w:r w:rsidR="00A308F3">
        <w:t xml:space="preserve"> Usługi opieki wytchnieniowej</w:t>
      </w:r>
    </w:p>
    <w:p w14:paraId="11B5AFDB" w14:textId="118FEC80" w:rsidR="00A308F3" w:rsidRDefault="00000000" w:rsidP="00A308F3">
      <w:sdt>
        <w:sdtPr>
          <w:id w:val="-1739788259"/>
          <w14:checkbox>
            <w14:checked w14:val="0"/>
            <w14:checkedState w14:val="2612" w14:font="MS Gothic"/>
            <w14:uncheckedState w14:val="2610" w14:font="MS Gothic"/>
          </w14:checkbox>
        </w:sdtPr>
        <w:sdtContent>
          <w:r w:rsidR="00A308F3">
            <w:rPr>
              <w:rFonts w:ascii="MS Gothic" w:eastAsia="MS Gothic" w:hAnsi="MS Gothic" w:hint="eastAsia"/>
            </w:rPr>
            <w:t>☐</w:t>
          </w:r>
        </w:sdtContent>
      </w:sdt>
      <w:r w:rsidR="00A308F3">
        <w:t xml:space="preserve"> Usługi asystenckie (Asystent osobisty osoby z niepełnosprawnością</w:t>
      </w:r>
      <w:r w:rsidR="00150DB6">
        <w:t>)</w:t>
      </w:r>
    </w:p>
    <w:p w14:paraId="25C422F2" w14:textId="441060E0" w:rsidR="00A308F3" w:rsidRDefault="00000000" w:rsidP="00A308F3">
      <w:sdt>
        <w:sdtPr>
          <w:id w:val="-156701260"/>
          <w14:checkbox>
            <w14:checked w14:val="0"/>
            <w14:checkedState w14:val="2612" w14:font="MS Gothic"/>
            <w14:uncheckedState w14:val="2610" w14:font="MS Gothic"/>
          </w14:checkbox>
        </w:sdtPr>
        <w:sdtContent>
          <w:r w:rsidR="00A308F3">
            <w:rPr>
              <w:rFonts w:ascii="MS Gothic" w:eastAsia="MS Gothic" w:hAnsi="MS Gothic" w:hint="eastAsia"/>
            </w:rPr>
            <w:t>☐</w:t>
          </w:r>
        </w:sdtContent>
      </w:sdt>
      <w:r w:rsidR="00A308F3">
        <w:t xml:space="preserve"> Usługi opiekuńcze</w:t>
      </w:r>
    </w:p>
    <w:p w14:paraId="05D2F87D" w14:textId="25A964F2" w:rsidR="00A308F3" w:rsidRPr="00A308F3" w:rsidRDefault="00000000" w:rsidP="00A308F3">
      <w:sdt>
        <w:sdtPr>
          <w:id w:val="-1973898550"/>
          <w14:checkbox>
            <w14:checked w14:val="0"/>
            <w14:checkedState w14:val="2612" w14:font="MS Gothic"/>
            <w14:uncheckedState w14:val="2610" w14:font="MS Gothic"/>
          </w14:checkbox>
        </w:sdtPr>
        <w:sdtContent>
          <w:r w:rsidR="00A308F3">
            <w:rPr>
              <w:rFonts w:ascii="MS Gothic" w:eastAsia="MS Gothic" w:hAnsi="MS Gothic" w:hint="eastAsia"/>
            </w:rPr>
            <w:t>☐</w:t>
          </w:r>
        </w:sdtContent>
      </w:sdt>
      <w:r w:rsidR="00A308F3">
        <w:t xml:space="preserve"> Sąsiedzkie usługi opiekuńcze</w:t>
      </w:r>
    </w:p>
    <w:p w14:paraId="1D056140" w14:textId="77777777" w:rsidR="00840040" w:rsidRDefault="00000000" w:rsidP="00A308F3">
      <w:pPr>
        <w:pStyle w:val="Nagwek3"/>
        <w:jc w:val="center"/>
      </w:pPr>
      <w:r>
        <w:t>Specjalne potrzeby kandydata do projektu:</w:t>
      </w:r>
    </w:p>
    <w:tbl>
      <w:tblPr>
        <w:tblStyle w:val="a5"/>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2126"/>
      </w:tblGrid>
      <w:tr w:rsidR="000F7F7D" w:rsidRPr="000F7F7D" w14:paraId="075D0854" w14:textId="77777777" w:rsidTr="00472A92">
        <w:trPr>
          <w:tblHeader/>
        </w:trPr>
        <w:tc>
          <w:tcPr>
            <w:tcW w:w="7083" w:type="dxa"/>
            <w:tcBorders>
              <w:top w:val="single" w:sz="4" w:space="0" w:color="000000"/>
              <w:left w:val="single" w:sz="4" w:space="0" w:color="000000"/>
              <w:bottom w:val="single" w:sz="4" w:space="0" w:color="000000"/>
              <w:right w:val="single" w:sz="4" w:space="0" w:color="000000"/>
            </w:tcBorders>
          </w:tcPr>
          <w:p w14:paraId="31E13FBD" w14:textId="5BFCD34F" w:rsidR="000F7F7D" w:rsidRPr="00472A92" w:rsidRDefault="005E767C">
            <w:pPr>
              <w:widowControl/>
              <w:spacing w:before="120" w:after="120" w:line="360" w:lineRule="auto"/>
              <w:rPr>
                <w:b/>
                <w:bCs/>
                <w:sz w:val="22"/>
                <w:szCs w:val="22"/>
              </w:rPr>
            </w:pPr>
            <w:r>
              <w:rPr>
                <w:b/>
                <w:bCs/>
                <w:sz w:val="22"/>
                <w:szCs w:val="22"/>
              </w:rPr>
              <w:t>Nazwa</w:t>
            </w:r>
            <w:r w:rsidR="000F7F7D" w:rsidRPr="00472A92">
              <w:rPr>
                <w:b/>
                <w:bCs/>
                <w:sz w:val="22"/>
                <w:szCs w:val="22"/>
              </w:rPr>
              <w:t xml:space="preserve"> potrzeby </w:t>
            </w:r>
          </w:p>
        </w:tc>
        <w:tc>
          <w:tcPr>
            <w:tcW w:w="2126" w:type="dxa"/>
            <w:tcBorders>
              <w:top w:val="single" w:sz="4" w:space="0" w:color="000000"/>
              <w:left w:val="single" w:sz="4" w:space="0" w:color="000000"/>
              <w:bottom w:val="single" w:sz="4" w:space="0" w:color="000000"/>
              <w:right w:val="single" w:sz="4" w:space="0" w:color="000000"/>
            </w:tcBorders>
            <w:vAlign w:val="center"/>
          </w:tcPr>
          <w:p w14:paraId="2956F0B5" w14:textId="74B58F42" w:rsidR="000F7F7D" w:rsidRPr="00472A92" w:rsidRDefault="000F7F7D">
            <w:pPr>
              <w:spacing w:before="120" w:after="120" w:line="360" w:lineRule="auto"/>
              <w:rPr>
                <w:rFonts w:eastAsia="MS Gothic" w:cs="Arial"/>
                <w:b/>
                <w:bCs/>
                <w:sz w:val="22"/>
                <w:szCs w:val="22"/>
              </w:rPr>
            </w:pPr>
            <w:r w:rsidRPr="00472A92">
              <w:rPr>
                <w:rFonts w:eastAsia="MS Gothic" w:cs="Arial"/>
                <w:b/>
                <w:bCs/>
                <w:sz w:val="22"/>
                <w:szCs w:val="22"/>
              </w:rPr>
              <w:t>Pole wyboru: tak/nie</w:t>
            </w:r>
          </w:p>
        </w:tc>
      </w:tr>
      <w:tr w:rsidR="00840040" w14:paraId="618E0583" w14:textId="77777777" w:rsidTr="00472A92">
        <w:tc>
          <w:tcPr>
            <w:tcW w:w="7083" w:type="dxa"/>
            <w:tcBorders>
              <w:top w:val="single" w:sz="4" w:space="0" w:color="000000"/>
              <w:left w:val="single" w:sz="4" w:space="0" w:color="000000"/>
              <w:bottom w:val="single" w:sz="4" w:space="0" w:color="000000"/>
              <w:right w:val="single" w:sz="4" w:space="0" w:color="000000"/>
            </w:tcBorders>
          </w:tcPr>
          <w:p w14:paraId="7270A698" w14:textId="77777777" w:rsidR="00840040" w:rsidRDefault="00000000">
            <w:pPr>
              <w:widowControl/>
              <w:spacing w:before="120" w:after="120" w:line="360" w:lineRule="auto"/>
            </w:pPr>
            <w:r>
              <w:t>dostępność architektoniczna na przykład: wejście na poziomie terenu wokół budynku, pochylnia, winda;</w:t>
            </w:r>
          </w:p>
        </w:tc>
        <w:tc>
          <w:tcPr>
            <w:tcW w:w="2126" w:type="dxa"/>
            <w:tcBorders>
              <w:top w:val="single" w:sz="4" w:space="0" w:color="000000"/>
              <w:left w:val="single" w:sz="4" w:space="0" w:color="000000"/>
              <w:bottom w:val="single" w:sz="4" w:space="0" w:color="000000"/>
              <w:right w:val="single" w:sz="4" w:space="0" w:color="000000"/>
            </w:tcBorders>
            <w:vAlign w:val="center"/>
          </w:tcPr>
          <w:p w14:paraId="66B406F5" w14:textId="0CBC89C5" w:rsidR="00840040" w:rsidRDefault="00000000">
            <w:pPr>
              <w:spacing w:before="120" w:after="120" w:line="360" w:lineRule="auto"/>
            </w:pPr>
            <w:sdt>
              <w:sdtPr>
                <w:rPr>
                  <w:rFonts w:ascii="MS Gothic" w:eastAsia="MS Gothic" w:hAnsi="MS Gothic" w:cs="MS Gothic"/>
                </w:rPr>
                <w:id w:val="761106840"/>
                <w14:checkbox>
                  <w14:checked w14:val="0"/>
                  <w14:checkedState w14:val="2612" w14:font="MS Gothic"/>
                  <w14:uncheckedState w14:val="2610" w14:font="MS Gothic"/>
                </w14:checkbox>
              </w:sdtPr>
              <w:sdtContent>
                <w:r w:rsidR="0014185B">
                  <w:rPr>
                    <w:rFonts w:ascii="MS Gothic" w:eastAsia="MS Gothic" w:hAnsi="MS Gothic" w:cs="MS Gothic" w:hint="eastAsia"/>
                  </w:rPr>
                  <w:t>☐</w:t>
                </w:r>
              </w:sdtContent>
            </w:sdt>
            <w:r w:rsidR="0014185B">
              <w:t xml:space="preserve"> Tak</w:t>
            </w:r>
          </w:p>
          <w:p w14:paraId="237BDB05" w14:textId="3164CE51" w:rsidR="00840040" w:rsidRDefault="00000000">
            <w:pPr>
              <w:spacing w:before="120" w:after="120" w:line="360" w:lineRule="auto"/>
            </w:pPr>
            <w:sdt>
              <w:sdtPr>
                <w:rPr>
                  <w:rFonts w:ascii="MS Gothic" w:eastAsia="MS Gothic" w:hAnsi="MS Gothic" w:cs="MS Gothic"/>
                </w:rPr>
                <w:id w:val="-903759139"/>
                <w14:checkbox>
                  <w14:checked w14:val="0"/>
                  <w14:checkedState w14:val="2612" w14:font="MS Gothic"/>
                  <w14:uncheckedState w14:val="2610" w14:font="MS Gothic"/>
                </w14:checkbox>
              </w:sdtPr>
              <w:sdtContent>
                <w:r w:rsidR="0014185B">
                  <w:rPr>
                    <w:rFonts w:ascii="MS Gothic" w:eastAsia="MS Gothic" w:hAnsi="MS Gothic" w:cs="MS Gothic" w:hint="eastAsia"/>
                  </w:rPr>
                  <w:t>☐</w:t>
                </w:r>
              </w:sdtContent>
            </w:sdt>
            <w:r w:rsidR="0014185B">
              <w:t xml:space="preserve"> Nie</w:t>
            </w:r>
          </w:p>
        </w:tc>
      </w:tr>
      <w:tr w:rsidR="00840040" w14:paraId="7C1487DE" w14:textId="77777777" w:rsidTr="00472A92">
        <w:tc>
          <w:tcPr>
            <w:tcW w:w="7083" w:type="dxa"/>
            <w:tcBorders>
              <w:top w:val="single" w:sz="4" w:space="0" w:color="000000"/>
              <w:left w:val="single" w:sz="4" w:space="0" w:color="000000"/>
              <w:bottom w:val="single" w:sz="4" w:space="0" w:color="000000"/>
              <w:right w:val="single" w:sz="4" w:space="0" w:color="000000"/>
            </w:tcBorders>
          </w:tcPr>
          <w:p w14:paraId="2076635C" w14:textId="77777777" w:rsidR="00840040" w:rsidRDefault="00000000">
            <w:pPr>
              <w:widowControl/>
              <w:spacing w:before="120" w:after="120" w:line="360" w:lineRule="auto"/>
            </w:pPr>
            <w:r>
              <w:t>przygotowanie materiałów informacyjnych/szkoleniowych wydrukowanych większą czcionką niż standardowa;</w:t>
            </w:r>
          </w:p>
        </w:tc>
        <w:tc>
          <w:tcPr>
            <w:tcW w:w="2126" w:type="dxa"/>
            <w:tcBorders>
              <w:top w:val="single" w:sz="4" w:space="0" w:color="000000"/>
              <w:left w:val="single" w:sz="4" w:space="0" w:color="000000"/>
              <w:bottom w:val="single" w:sz="4" w:space="0" w:color="000000"/>
              <w:right w:val="single" w:sz="4" w:space="0" w:color="000000"/>
            </w:tcBorders>
            <w:vAlign w:val="center"/>
          </w:tcPr>
          <w:p w14:paraId="78CE820E" w14:textId="47BAED94" w:rsidR="00840040" w:rsidRDefault="00000000">
            <w:pPr>
              <w:spacing w:before="120" w:after="120" w:line="360" w:lineRule="auto"/>
            </w:pPr>
            <w:sdt>
              <w:sdtPr>
                <w:rPr>
                  <w:rFonts w:ascii="MS Gothic" w:eastAsia="MS Gothic" w:hAnsi="MS Gothic" w:cs="MS Gothic"/>
                </w:rPr>
                <w:id w:val="-1511064045"/>
                <w14:checkbox>
                  <w14:checked w14:val="0"/>
                  <w14:checkedState w14:val="2612" w14:font="MS Gothic"/>
                  <w14:uncheckedState w14:val="2610" w14:font="MS Gothic"/>
                </w14:checkbox>
              </w:sdtPr>
              <w:sdtContent>
                <w:r w:rsidR="0014185B">
                  <w:rPr>
                    <w:rFonts w:ascii="MS Gothic" w:eastAsia="MS Gothic" w:hAnsi="MS Gothic" w:cs="MS Gothic" w:hint="eastAsia"/>
                  </w:rPr>
                  <w:t>☐</w:t>
                </w:r>
              </w:sdtContent>
            </w:sdt>
            <w:r w:rsidR="0014185B">
              <w:t xml:space="preserve"> Tak</w:t>
            </w:r>
          </w:p>
          <w:p w14:paraId="256057C9" w14:textId="1979A3CF" w:rsidR="00840040" w:rsidRDefault="00000000">
            <w:pPr>
              <w:spacing w:before="120" w:after="120" w:line="360" w:lineRule="auto"/>
            </w:pPr>
            <w:sdt>
              <w:sdtPr>
                <w:rPr>
                  <w:rFonts w:ascii="MS Gothic" w:eastAsia="MS Gothic" w:hAnsi="MS Gothic" w:cs="MS Gothic"/>
                </w:rPr>
                <w:id w:val="-1483764849"/>
                <w14:checkbox>
                  <w14:checked w14:val="0"/>
                  <w14:checkedState w14:val="2612" w14:font="MS Gothic"/>
                  <w14:uncheckedState w14:val="2610" w14:font="MS Gothic"/>
                </w14:checkbox>
              </w:sdtPr>
              <w:sdtContent>
                <w:r w:rsidR="0014185B">
                  <w:rPr>
                    <w:rFonts w:ascii="MS Gothic" w:eastAsia="MS Gothic" w:hAnsi="MS Gothic" w:cs="MS Gothic" w:hint="eastAsia"/>
                  </w:rPr>
                  <w:t>☐</w:t>
                </w:r>
              </w:sdtContent>
            </w:sdt>
            <w:r w:rsidR="0014185B">
              <w:t xml:space="preserve"> Nie</w:t>
            </w:r>
          </w:p>
        </w:tc>
      </w:tr>
      <w:tr w:rsidR="00840040" w14:paraId="7624C20C" w14:textId="77777777" w:rsidTr="00472A92">
        <w:tc>
          <w:tcPr>
            <w:tcW w:w="7083" w:type="dxa"/>
            <w:tcBorders>
              <w:top w:val="single" w:sz="4" w:space="0" w:color="000000"/>
              <w:left w:val="single" w:sz="4" w:space="0" w:color="000000"/>
              <w:bottom w:val="single" w:sz="4" w:space="0" w:color="000000"/>
              <w:right w:val="single" w:sz="4" w:space="0" w:color="000000"/>
            </w:tcBorders>
          </w:tcPr>
          <w:p w14:paraId="3AAD4549" w14:textId="77777777" w:rsidR="00840040" w:rsidRDefault="00000000">
            <w:pPr>
              <w:spacing w:before="120" w:after="120" w:line="360" w:lineRule="auto"/>
            </w:pPr>
            <w:r>
              <w:t>materiały w alfabecie Braille'a;</w:t>
            </w:r>
          </w:p>
        </w:tc>
        <w:tc>
          <w:tcPr>
            <w:tcW w:w="2126" w:type="dxa"/>
            <w:tcBorders>
              <w:top w:val="single" w:sz="4" w:space="0" w:color="000000"/>
              <w:left w:val="single" w:sz="4" w:space="0" w:color="000000"/>
              <w:bottom w:val="single" w:sz="4" w:space="0" w:color="000000"/>
              <w:right w:val="single" w:sz="4" w:space="0" w:color="000000"/>
            </w:tcBorders>
            <w:vAlign w:val="center"/>
          </w:tcPr>
          <w:p w14:paraId="2447E241" w14:textId="26144F6A" w:rsidR="00840040" w:rsidRDefault="00000000">
            <w:pPr>
              <w:spacing w:before="120" w:after="120" w:line="360" w:lineRule="auto"/>
            </w:pPr>
            <w:sdt>
              <w:sdtPr>
                <w:rPr>
                  <w:rFonts w:ascii="MS Gothic" w:eastAsia="MS Gothic" w:hAnsi="MS Gothic" w:cs="MS Gothic"/>
                </w:rPr>
                <w:id w:val="-1653361355"/>
                <w14:checkbox>
                  <w14:checked w14:val="0"/>
                  <w14:checkedState w14:val="2612" w14:font="MS Gothic"/>
                  <w14:uncheckedState w14:val="2610" w14:font="MS Gothic"/>
                </w14:checkbox>
              </w:sdtPr>
              <w:sdtContent>
                <w:r w:rsidR="0014185B">
                  <w:rPr>
                    <w:rFonts w:ascii="MS Gothic" w:eastAsia="MS Gothic" w:hAnsi="MS Gothic" w:cs="MS Gothic" w:hint="eastAsia"/>
                  </w:rPr>
                  <w:t>☐</w:t>
                </w:r>
              </w:sdtContent>
            </w:sdt>
            <w:r w:rsidR="0014185B">
              <w:t xml:space="preserve"> Tak</w:t>
            </w:r>
          </w:p>
          <w:p w14:paraId="74BF9E31" w14:textId="7AA3FFEF" w:rsidR="00840040" w:rsidRDefault="00000000">
            <w:pPr>
              <w:spacing w:before="120" w:after="120" w:line="360" w:lineRule="auto"/>
            </w:pPr>
            <w:sdt>
              <w:sdtPr>
                <w:rPr>
                  <w:rFonts w:ascii="MS Gothic" w:eastAsia="MS Gothic" w:hAnsi="MS Gothic" w:cs="MS Gothic"/>
                </w:rPr>
                <w:id w:val="-301380538"/>
                <w14:checkbox>
                  <w14:checked w14:val="0"/>
                  <w14:checkedState w14:val="2612" w14:font="MS Gothic"/>
                  <w14:uncheckedState w14:val="2610" w14:font="MS Gothic"/>
                </w14:checkbox>
              </w:sdtPr>
              <w:sdtContent>
                <w:r w:rsidR="0014185B">
                  <w:rPr>
                    <w:rFonts w:ascii="MS Gothic" w:eastAsia="MS Gothic" w:hAnsi="MS Gothic" w:cs="MS Gothic" w:hint="eastAsia"/>
                  </w:rPr>
                  <w:t>☐</w:t>
                </w:r>
              </w:sdtContent>
            </w:sdt>
            <w:r w:rsidR="0014185B">
              <w:t xml:space="preserve"> Nie</w:t>
            </w:r>
          </w:p>
        </w:tc>
      </w:tr>
      <w:tr w:rsidR="00840040" w14:paraId="0CE8DC68" w14:textId="77777777" w:rsidTr="00472A92">
        <w:tc>
          <w:tcPr>
            <w:tcW w:w="7083" w:type="dxa"/>
            <w:tcBorders>
              <w:top w:val="single" w:sz="4" w:space="0" w:color="000000"/>
              <w:left w:val="single" w:sz="4" w:space="0" w:color="000000"/>
              <w:bottom w:val="single" w:sz="4" w:space="0" w:color="000000"/>
              <w:right w:val="single" w:sz="4" w:space="0" w:color="000000"/>
            </w:tcBorders>
          </w:tcPr>
          <w:p w14:paraId="7B353720" w14:textId="77777777" w:rsidR="00840040" w:rsidRDefault="00000000">
            <w:pPr>
              <w:spacing w:before="120" w:after="120" w:line="360" w:lineRule="auto"/>
            </w:pPr>
            <w:r>
              <w:t>tłumacz PJM;</w:t>
            </w:r>
          </w:p>
        </w:tc>
        <w:tc>
          <w:tcPr>
            <w:tcW w:w="2126" w:type="dxa"/>
            <w:tcBorders>
              <w:top w:val="single" w:sz="4" w:space="0" w:color="000000"/>
              <w:left w:val="single" w:sz="4" w:space="0" w:color="000000"/>
              <w:bottom w:val="single" w:sz="4" w:space="0" w:color="000000"/>
              <w:right w:val="single" w:sz="4" w:space="0" w:color="000000"/>
            </w:tcBorders>
            <w:vAlign w:val="center"/>
          </w:tcPr>
          <w:p w14:paraId="4390AEB3" w14:textId="5D5A9E81" w:rsidR="00840040" w:rsidRDefault="00000000">
            <w:pPr>
              <w:spacing w:before="120" w:after="120" w:line="360" w:lineRule="auto"/>
            </w:pPr>
            <w:sdt>
              <w:sdtPr>
                <w:rPr>
                  <w:rFonts w:ascii="MS Gothic" w:eastAsia="MS Gothic" w:hAnsi="MS Gothic" w:cs="MS Gothic"/>
                </w:rPr>
                <w:id w:val="1660346495"/>
                <w14:checkbox>
                  <w14:checked w14:val="0"/>
                  <w14:checkedState w14:val="2612" w14:font="MS Gothic"/>
                  <w14:uncheckedState w14:val="2610" w14:font="MS Gothic"/>
                </w14:checkbox>
              </w:sdtPr>
              <w:sdtContent>
                <w:r w:rsidR="0014185B">
                  <w:rPr>
                    <w:rFonts w:ascii="MS Gothic" w:eastAsia="MS Gothic" w:hAnsi="MS Gothic" w:cs="MS Gothic" w:hint="eastAsia"/>
                  </w:rPr>
                  <w:t>☐</w:t>
                </w:r>
              </w:sdtContent>
            </w:sdt>
            <w:r w:rsidR="0014185B">
              <w:t xml:space="preserve"> Tak</w:t>
            </w:r>
          </w:p>
          <w:p w14:paraId="208AEE68" w14:textId="6DE55132" w:rsidR="00840040" w:rsidRDefault="00000000">
            <w:pPr>
              <w:spacing w:before="120" w:after="120" w:line="360" w:lineRule="auto"/>
            </w:pPr>
            <w:sdt>
              <w:sdtPr>
                <w:rPr>
                  <w:rFonts w:ascii="MS Gothic" w:eastAsia="MS Gothic" w:hAnsi="MS Gothic" w:cs="MS Gothic"/>
                </w:rPr>
                <w:id w:val="-878855252"/>
                <w14:checkbox>
                  <w14:checked w14:val="0"/>
                  <w14:checkedState w14:val="2612" w14:font="MS Gothic"/>
                  <w14:uncheckedState w14:val="2610" w14:font="MS Gothic"/>
                </w14:checkbox>
              </w:sdtPr>
              <w:sdtContent>
                <w:r w:rsidR="0014185B">
                  <w:rPr>
                    <w:rFonts w:ascii="MS Gothic" w:eastAsia="MS Gothic" w:hAnsi="MS Gothic" w:cs="MS Gothic" w:hint="eastAsia"/>
                  </w:rPr>
                  <w:t>☐</w:t>
                </w:r>
              </w:sdtContent>
            </w:sdt>
            <w:r w:rsidR="0014185B">
              <w:t xml:space="preserve"> Nie</w:t>
            </w:r>
          </w:p>
        </w:tc>
      </w:tr>
      <w:tr w:rsidR="00840040" w14:paraId="1AF3441F" w14:textId="77777777" w:rsidTr="00472A92">
        <w:tc>
          <w:tcPr>
            <w:tcW w:w="7083" w:type="dxa"/>
            <w:tcBorders>
              <w:top w:val="single" w:sz="4" w:space="0" w:color="000000"/>
              <w:left w:val="single" w:sz="4" w:space="0" w:color="000000"/>
              <w:bottom w:val="single" w:sz="4" w:space="0" w:color="000000"/>
              <w:right w:val="single" w:sz="4" w:space="0" w:color="000000"/>
            </w:tcBorders>
          </w:tcPr>
          <w:p w14:paraId="5C5C4657" w14:textId="77777777" w:rsidR="00840040" w:rsidRDefault="00000000">
            <w:pPr>
              <w:spacing w:before="120" w:after="120" w:line="360" w:lineRule="auto"/>
            </w:pPr>
            <w:r>
              <w:t>tłumacz systemu językowo-migowego (SJM);</w:t>
            </w:r>
          </w:p>
        </w:tc>
        <w:tc>
          <w:tcPr>
            <w:tcW w:w="2126" w:type="dxa"/>
            <w:tcBorders>
              <w:top w:val="single" w:sz="4" w:space="0" w:color="000000"/>
              <w:left w:val="single" w:sz="4" w:space="0" w:color="000000"/>
              <w:bottom w:val="single" w:sz="4" w:space="0" w:color="000000"/>
              <w:right w:val="single" w:sz="4" w:space="0" w:color="000000"/>
            </w:tcBorders>
            <w:vAlign w:val="center"/>
          </w:tcPr>
          <w:p w14:paraId="5B035929" w14:textId="7E566894" w:rsidR="00840040" w:rsidRDefault="00000000">
            <w:pPr>
              <w:spacing w:before="120" w:after="120" w:line="360" w:lineRule="auto"/>
            </w:pPr>
            <w:sdt>
              <w:sdtPr>
                <w:rPr>
                  <w:rFonts w:ascii="MS Gothic" w:eastAsia="MS Gothic" w:hAnsi="MS Gothic" w:cs="MS Gothic"/>
                </w:rPr>
                <w:id w:val="-2030786123"/>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Tak</w:t>
            </w:r>
          </w:p>
          <w:p w14:paraId="2A8066C4" w14:textId="4D2DE2CB" w:rsidR="00840040" w:rsidRDefault="00000000">
            <w:pPr>
              <w:spacing w:before="120" w:after="120" w:line="360" w:lineRule="auto"/>
            </w:pPr>
            <w:sdt>
              <w:sdtPr>
                <w:rPr>
                  <w:rFonts w:ascii="MS Gothic" w:eastAsia="MS Gothic" w:hAnsi="MS Gothic" w:cs="MS Gothic"/>
                </w:rPr>
                <w:id w:val="-1056236791"/>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Nie</w:t>
            </w:r>
          </w:p>
        </w:tc>
      </w:tr>
      <w:tr w:rsidR="00840040" w14:paraId="6EE5F7C8" w14:textId="77777777" w:rsidTr="00472A92">
        <w:trPr>
          <w:cantSplit/>
        </w:trPr>
        <w:tc>
          <w:tcPr>
            <w:tcW w:w="7083" w:type="dxa"/>
            <w:tcBorders>
              <w:top w:val="single" w:sz="4" w:space="0" w:color="000000"/>
              <w:left w:val="single" w:sz="4" w:space="0" w:color="000000"/>
              <w:bottom w:val="single" w:sz="4" w:space="0" w:color="000000"/>
              <w:right w:val="single" w:sz="4" w:space="0" w:color="000000"/>
            </w:tcBorders>
          </w:tcPr>
          <w:p w14:paraId="018927B7" w14:textId="77777777" w:rsidR="00840040" w:rsidRDefault="00000000">
            <w:pPr>
              <w:spacing w:before="120" w:after="120" w:line="360" w:lineRule="auto"/>
            </w:pPr>
            <w:r>
              <w:t>tłumacz Systemu Komunikacji Osób Głuchoniewidomych (SKOGN);</w:t>
            </w:r>
          </w:p>
        </w:tc>
        <w:tc>
          <w:tcPr>
            <w:tcW w:w="2126" w:type="dxa"/>
            <w:tcBorders>
              <w:top w:val="single" w:sz="4" w:space="0" w:color="000000"/>
              <w:left w:val="single" w:sz="4" w:space="0" w:color="000000"/>
              <w:bottom w:val="single" w:sz="4" w:space="0" w:color="000000"/>
              <w:right w:val="single" w:sz="4" w:space="0" w:color="000000"/>
            </w:tcBorders>
            <w:vAlign w:val="center"/>
          </w:tcPr>
          <w:p w14:paraId="05C551C7" w14:textId="6763D23B" w:rsidR="00840040" w:rsidRDefault="00000000">
            <w:pPr>
              <w:spacing w:before="120" w:after="120" w:line="360" w:lineRule="auto"/>
            </w:pPr>
            <w:sdt>
              <w:sdtPr>
                <w:rPr>
                  <w:rFonts w:ascii="MS Gothic" w:eastAsia="MS Gothic" w:hAnsi="MS Gothic" w:cs="MS Gothic"/>
                </w:rPr>
                <w:id w:val="1950274787"/>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Tak</w:t>
            </w:r>
          </w:p>
          <w:p w14:paraId="7DDEFEE8" w14:textId="24A56041" w:rsidR="00840040" w:rsidRDefault="00000000">
            <w:pPr>
              <w:spacing w:before="120" w:after="120" w:line="360" w:lineRule="auto"/>
            </w:pPr>
            <w:sdt>
              <w:sdtPr>
                <w:rPr>
                  <w:rFonts w:ascii="MS Gothic" w:eastAsia="MS Gothic" w:hAnsi="MS Gothic" w:cs="MS Gothic"/>
                </w:rPr>
                <w:id w:val="-776011531"/>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Nie</w:t>
            </w:r>
          </w:p>
        </w:tc>
      </w:tr>
      <w:tr w:rsidR="00840040" w14:paraId="36FD10DD" w14:textId="77777777" w:rsidTr="00472A92">
        <w:tc>
          <w:tcPr>
            <w:tcW w:w="7083" w:type="dxa"/>
            <w:tcBorders>
              <w:top w:val="single" w:sz="4" w:space="0" w:color="000000"/>
              <w:left w:val="single" w:sz="4" w:space="0" w:color="000000"/>
              <w:bottom w:val="single" w:sz="4" w:space="0" w:color="000000"/>
              <w:right w:val="single" w:sz="4" w:space="0" w:color="000000"/>
            </w:tcBorders>
          </w:tcPr>
          <w:p w14:paraId="075FAB05" w14:textId="77777777" w:rsidR="00840040" w:rsidRDefault="00000000">
            <w:pPr>
              <w:spacing w:before="120" w:after="120" w:line="360" w:lineRule="auto"/>
            </w:pPr>
            <w:r>
              <w:lastRenderedPageBreak/>
              <w:t>pętla indukcyjna;</w:t>
            </w:r>
          </w:p>
        </w:tc>
        <w:tc>
          <w:tcPr>
            <w:tcW w:w="2126" w:type="dxa"/>
            <w:tcBorders>
              <w:top w:val="single" w:sz="4" w:space="0" w:color="000000"/>
              <w:left w:val="single" w:sz="4" w:space="0" w:color="000000"/>
              <w:bottom w:val="single" w:sz="4" w:space="0" w:color="000000"/>
              <w:right w:val="single" w:sz="4" w:space="0" w:color="000000"/>
            </w:tcBorders>
            <w:vAlign w:val="center"/>
          </w:tcPr>
          <w:p w14:paraId="7C309FED" w14:textId="1835BC76" w:rsidR="00840040" w:rsidRDefault="00000000">
            <w:pPr>
              <w:spacing w:before="120" w:after="120" w:line="360" w:lineRule="auto"/>
            </w:pPr>
            <w:sdt>
              <w:sdtPr>
                <w:rPr>
                  <w:rFonts w:ascii="MS Gothic" w:eastAsia="MS Gothic" w:hAnsi="MS Gothic" w:cs="MS Gothic"/>
                </w:rPr>
                <w:id w:val="1464775727"/>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Tak</w:t>
            </w:r>
          </w:p>
          <w:p w14:paraId="70744161" w14:textId="424065AA" w:rsidR="00840040" w:rsidRDefault="00000000">
            <w:pPr>
              <w:spacing w:before="120" w:after="120" w:line="360" w:lineRule="auto"/>
            </w:pPr>
            <w:sdt>
              <w:sdtPr>
                <w:id w:val="615408839"/>
                <w14:checkbox>
                  <w14:checked w14:val="0"/>
                  <w14:checkedState w14:val="2612" w14:font="MS Gothic"/>
                  <w14:uncheckedState w14:val="2610" w14:font="MS Gothic"/>
                </w14:checkbox>
              </w:sdtPr>
              <w:sdtContent>
                <w:r w:rsidR="000F7F7D">
                  <w:rPr>
                    <w:rFonts w:ascii="MS Gothic" w:eastAsia="MS Gothic" w:hAnsi="MS Gothic" w:hint="eastAsia"/>
                  </w:rPr>
                  <w:t>☐</w:t>
                </w:r>
              </w:sdtContent>
            </w:sdt>
            <w:r w:rsidR="000F7F7D">
              <w:t xml:space="preserve"> Nie</w:t>
            </w:r>
          </w:p>
        </w:tc>
      </w:tr>
      <w:tr w:rsidR="00840040" w14:paraId="0C722DE3" w14:textId="77777777" w:rsidTr="00472A92">
        <w:tc>
          <w:tcPr>
            <w:tcW w:w="7083" w:type="dxa"/>
            <w:tcBorders>
              <w:top w:val="single" w:sz="4" w:space="0" w:color="000000"/>
              <w:left w:val="single" w:sz="4" w:space="0" w:color="000000"/>
              <w:bottom w:val="single" w:sz="4" w:space="0" w:color="000000"/>
              <w:right w:val="single" w:sz="4" w:space="0" w:color="000000"/>
            </w:tcBorders>
          </w:tcPr>
          <w:p w14:paraId="257CB40C" w14:textId="77777777" w:rsidR="00840040" w:rsidRDefault="00000000">
            <w:pPr>
              <w:widowControl/>
              <w:spacing w:before="120" w:after="120" w:line="360" w:lineRule="auto"/>
            </w:pPr>
            <w:r>
              <w:t>wsparcie asystenta na przykład: osoby niewidomej, osoby głuchoniewidomej, osoby z niepełnosprawnością ruchową;</w:t>
            </w:r>
          </w:p>
        </w:tc>
        <w:tc>
          <w:tcPr>
            <w:tcW w:w="2126" w:type="dxa"/>
            <w:tcBorders>
              <w:top w:val="single" w:sz="4" w:space="0" w:color="000000"/>
              <w:left w:val="single" w:sz="4" w:space="0" w:color="000000"/>
              <w:bottom w:val="single" w:sz="4" w:space="0" w:color="000000"/>
              <w:right w:val="single" w:sz="4" w:space="0" w:color="000000"/>
            </w:tcBorders>
            <w:vAlign w:val="center"/>
          </w:tcPr>
          <w:p w14:paraId="3C13E7F5" w14:textId="3CC0CFA0" w:rsidR="00840040" w:rsidRDefault="00000000">
            <w:pPr>
              <w:spacing w:before="120" w:after="120" w:line="360" w:lineRule="auto"/>
            </w:pPr>
            <w:sdt>
              <w:sdtPr>
                <w:rPr>
                  <w:rFonts w:ascii="MS Gothic" w:eastAsia="MS Gothic" w:hAnsi="MS Gothic" w:cs="MS Gothic"/>
                </w:rPr>
                <w:id w:val="1536237244"/>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Tak</w:t>
            </w:r>
          </w:p>
          <w:p w14:paraId="62B6734D" w14:textId="537C84E3" w:rsidR="00840040" w:rsidRDefault="00000000">
            <w:pPr>
              <w:spacing w:before="120" w:after="120" w:line="360" w:lineRule="auto"/>
            </w:pPr>
            <w:sdt>
              <w:sdtPr>
                <w:id w:val="-1375990430"/>
                <w14:checkbox>
                  <w14:checked w14:val="0"/>
                  <w14:checkedState w14:val="2612" w14:font="MS Gothic"/>
                  <w14:uncheckedState w14:val="2610" w14:font="MS Gothic"/>
                </w14:checkbox>
              </w:sdtPr>
              <w:sdtContent>
                <w:r w:rsidR="000F7F7D">
                  <w:rPr>
                    <w:rFonts w:ascii="MS Gothic" w:eastAsia="MS Gothic" w:hAnsi="MS Gothic" w:hint="eastAsia"/>
                  </w:rPr>
                  <w:t>☐</w:t>
                </w:r>
              </w:sdtContent>
            </w:sdt>
            <w:r w:rsidR="000F7F7D">
              <w:t xml:space="preserve"> Nie</w:t>
            </w:r>
          </w:p>
        </w:tc>
      </w:tr>
      <w:tr w:rsidR="00840040" w14:paraId="0A8570A5" w14:textId="77777777" w:rsidTr="00472A92">
        <w:trPr>
          <w:cantSplit/>
        </w:trPr>
        <w:tc>
          <w:tcPr>
            <w:tcW w:w="7083" w:type="dxa"/>
            <w:tcBorders>
              <w:top w:val="single" w:sz="4" w:space="0" w:color="000000"/>
              <w:left w:val="single" w:sz="4" w:space="0" w:color="000000"/>
              <w:bottom w:val="single" w:sz="4" w:space="0" w:color="000000"/>
              <w:right w:val="single" w:sz="4" w:space="0" w:color="000000"/>
            </w:tcBorders>
          </w:tcPr>
          <w:p w14:paraId="135719EF" w14:textId="77777777" w:rsidR="00840040" w:rsidRDefault="00000000">
            <w:pPr>
              <w:spacing w:before="120" w:after="120" w:line="360" w:lineRule="auto"/>
            </w:pPr>
            <w:r>
              <w:t>obecność osoby towarzyszącej/asystenta osoby z niepełnosprawnością;</w:t>
            </w:r>
          </w:p>
        </w:tc>
        <w:tc>
          <w:tcPr>
            <w:tcW w:w="2126" w:type="dxa"/>
            <w:tcBorders>
              <w:top w:val="single" w:sz="4" w:space="0" w:color="000000"/>
              <w:left w:val="single" w:sz="4" w:space="0" w:color="000000"/>
              <w:bottom w:val="single" w:sz="4" w:space="0" w:color="000000"/>
              <w:right w:val="single" w:sz="4" w:space="0" w:color="000000"/>
            </w:tcBorders>
            <w:vAlign w:val="center"/>
          </w:tcPr>
          <w:p w14:paraId="0F8AAFB5" w14:textId="45A624ED" w:rsidR="00840040" w:rsidRDefault="00000000">
            <w:pPr>
              <w:spacing w:before="120" w:after="120" w:line="360" w:lineRule="auto"/>
              <w:rPr>
                <w:color w:val="000000"/>
              </w:rPr>
            </w:pPr>
            <w:sdt>
              <w:sdtPr>
                <w:rPr>
                  <w:rFonts w:ascii="MS Gothic" w:eastAsia="MS Gothic" w:hAnsi="MS Gothic" w:cs="MS Gothic"/>
                </w:rPr>
                <w:id w:val="-1463419876"/>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Tak</w:t>
            </w:r>
            <w:r w:rsidR="000F7F7D">
              <w:rPr>
                <w:color w:val="000000"/>
              </w:rPr>
              <w:t xml:space="preserve"> </w:t>
            </w:r>
          </w:p>
          <w:p w14:paraId="568369FA" w14:textId="0608DE22" w:rsidR="00840040" w:rsidRDefault="00000000">
            <w:pPr>
              <w:spacing w:before="120" w:after="120" w:line="360" w:lineRule="auto"/>
            </w:pPr>
            <w:sdt>
              <w:sdtPr>
                <w:rPr>
                  <w:rFonts w:ascii="MS Gothic" w:eastAsia="MS Gothic" w:hAnsi="MS Gothic" w:cs="MS Gothic"/>
                </w:rPr>
                <w:id w:val="-322978612"/>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Nie</w:t>
            </w:r>
          </w:p>
        </w:tc>
      </w:tr>
      <w:tr w:rsidR="00840040" w14:paraId="0F27FEF3" w14:textId="77777777" w:rsidTr="00472A92">
        <w:tc>
          <w:tcPr>
            <w:tcW w:w="7083" w:type="dxa"/>
            <w:tcBorders>
              <w:top w:val="single" w:sz="4" w:space="0" w:color="000000"/>
              <w:left w:val="single" w:sz="4" w:space="0" w:color="000000"/>
              <w:bottom w:val="single" w:sz="4" w:space="0" w:color="000000"/>
              <w:right w:val="single" w:sz="4" w:space="0" w:color="000000"/>
            </w:tcBorders>
          </w:tcPr>
          <w:p w14:paraId="3C3F0EBB" w14:textId="77777777" w:rsidR="00840040" w:rsidRDefault="00000000">
            <w:pPr>
              <w:spacing w:before="120" w:after="120" w:line="360" w:lineRule="auto"/>
            </w:pPr>
            <w:r>
              <w:t>specjalne potrzeby żywieniowe;</w:t>
            </w:r>
          </w:p>
        </w:tc>
        <w:tc>
          <w:tcPr>
            <w:tcW w:w="2126" w:type="dxa"/>
            <w:tcBorders>
              <w:top w:val="single" w:sz="4" w:space="0" w:color="000000"/>
              <w:left w:val="single" w:sz="4" w:space="0" w:color="000000"/>
              <w:bottom w:val="single" w:sz="4" w:space="0" w:color="000000"/>
              <w:right w:val="single" w:sz="4" w:space="0" w:color="000000"/>
            </w:tcBorders>
            <w:vAlign w:val="center"/>
          </w:tcPr>
          <w:p w14:paraId="5A24FCE4" w14:textId="7A8E0747" w:rsidR="00840040" w:rsidRDefault="00000000">
            <w:pPr>
              <w:spacing w:before="120" w:after="120" w:line="360" w:lineRule="auto"/>
            </w:pPr>
            <w:sdt>
              <w:sdtPr>
                <w:rPr>
                  <w:rFonts w:ascii="MS Gothic" w:eastAsia="MS Gothic" w:hAnsi="MS Gothic" w:cs="MS Gothic"/>
                </w:rPr>
                <w:id w:val="99533793"/>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Tak</w:t>
            </w:r>
          </w:p>
          <w:p w14:paraId="58069250" w14:textId="51CB8471" w:rsidR="00840040" w:rsidRDefault="00000000">
            <w:pPr>
              <w:spacing w:before="120" w:after="120" w:line="360" w:lineRule="auto"/>
            </w:pPr>
            <w:sdt>
              <w:sdtPr>
                <w:rPr>
                  <w:rFonts w:ascii="MS Gothic" w:eastAsia="MS Gothic" w:hAnsi="MS Gothic" w:cs="MS Gothic"/>
                </w:rPr>
                <w:id w:val="-1619127745"/>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Nie</w:t>
            </w:r>
          </w:p>
        </w:tc>
      </w:tr>
      <w:tr w:rsidR="00840040" w14:paraId="25B13742" w14:textId="77777777" w:rsidTr="00472A92">
        <w:tc>
          <w:tcPr>
            <w:tcW w:w="7083" w:type="dxa"/>
            <w:tcBorders>
              <w:top w:val="single" w:sz="4" w:space="0" w:color="000000"/>
              <w:left w:val="single" w:sz="4" w:space="0" w:color="000000"/>
              <w:bottom w:val="single" w:sz="4" w:space="0" w:color="000000"/>
              <w:right w:val="single" w:sz="4" w:space="0" w:color="000000"/>
            </w:tcBorders>
            <w:vAlign w:val="center"/>
          </w:tcPr>
          <w:p w14:paraId="0C6C7BBC" w14:textId="77777777" w:rsidR="00840040" w:rsidRDefault="00000000">
            <w:pPr>
              <w:widowControl/>
              <w:spacing w:before="120" w:after="120" w:line="360" w:lineRule="auto"/>
            </w:pPr>
            <w:r>
              <w:t>zapewnienie warunków dla psa asystującego;</w:t>
            </w:r>
          </w:p>
        </w:tc>
        <w:tc>
          <w:tcPr>
            <w:tcW w:w="2126" w:type="dxa"/>
            <w:tcBorders>
              <w:top w:val="single" w:sz="4" w:space="0" w:color="000000"/>
              <w:left w:val="single" w:sz="4" w:space="0" w:color="000000"/>
              <w:bottom w:val="single" w:sz="4" w:space="0" w:color="000000"/>
              <w:right w:val="single" w:sz="4" w:space="0" w:color="000000"/>
            </w:tcBorders>
            <w:vAlign w:val="center"/>
          </w:tcPr>
          <w:p w14:paraId="38D38B67" w14:textId="6883DE10" w:rsidR="00840040" w:rsidRDefault="00000000">
            <w:pPr>
              <w:spacing w:before="120" w:after="120" w:line="360" w:lineRule="auto"/>
            </w:pPr>
            <w:sdt>
              <w:sdtPr>
                <w:rPr>
                  <w:rFonts w:ascii="MS Gothic" w:eastAsia="MS Gothic" w:hAnsi="MS Gothic" w:cs="MS Gothic"/>
                </w:rPr>
                <w:id w:val="1287392893"/>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Tak</w:t>
            </w:r>
          </w:p>
          <w:p w14:paraId="2697B96C" w14:textId="6BF25F19" w:rsidR="00840040" w:rsidRDefault="00000000">
            <w:pPr>
              <w:spacing w:before="120" w:after="120" w:line="360" w:lineRule="auto"/>
            </w:pPr>
            <w:sdt>
              <w:sdtPr>
                <w:rPr>
                  <w:rFonts w:ascii="MS Gothic" w:eastAsia="MS Gothic" w:hAnsi="MS Gothic" w:cs="MS Gothic"/>
                </w:rPr>
                <w:id w:val="1292013517"/>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Nie</w:t>
            </w:r>
          </w:p>
        </w:tc>
      </w:tr>
      <w:tr w:rsidR="00840040" w14:paraId="6EB512A1" w14:textId="77777777" w:rsidTr="00472A92">
        <w:tc>
          <w:tcPr>
            <w:tcW w:w="7083" w:type="dxa"/>
            <w:tcBorders>
              <w:top w:val="single" w:sz="4" w:space="0" w:color="000000"/>
              <w:left w:val="single" w:sz="4" w:space="0" w:color="000000"/>
              <w:bottom w:val="single" w:sz="4" w:space="0" w:color="000000"/>
              <w:right w:val="single" w:sz="4" w:space="0" w:color="000000"/>
            </w:tcBorders>
            <w:vAlign w:val="center"/>
          </w:tcPr>
          <w:p w14:paraId="1AA19C58" w14:textId="77777777" w:rsidR="00840040" w:rsidRDefault="00000000">
            <w:pPr>
              <w:widowControl/>
              <w:spacing w:before="120" w:after="120" w:line="360" w:lineRule="auto"/>
            </w:pPr>
            <w:r>
              <w:t>inne: np.: wydłużenie czasu wsparcia wynikającego z konieczności wolniejszego tłumaczenia na język migowy, wolnego mówienia, odczytywania komunikatów z ust;</w:t>
            </w:r>
          </w:p>
        </w:tc>
        <w:tc>
          <w:tcPr>
            <w:tcW w:w="2126" w:type="dxa"/>
            <w:tcBorders>
              <w:top w:val="single" w:sz="4" w:space="0" w:color="000000"/>
              <w:left w:val="single" w:sz="4" w:space="0" w:color="000000"/>
              <w:bottom w:val="single" w:sz="4" w:space="0" w:color="000000"/>
              <w:right w:val="single" w:sz="4" w:space="0" w:color="000000"/>
            </w:tcBorders>
            <w:vAlign w:val="center"/>
          </w:tcPr>
          <w:p w14:paraId="44F7ACBE" w14:textId="3193B1EC" w:rsidR="00840040" w:rsidRDefault="00000000">
            <w:pPr>
              <w:spacing w:before="120" w:after="120" w:line="360" w:lineRule="auto"/>
            </w:pPr>
            <w:sdt>
              <w:sdtPr>
                <w:rPr>
                  <w:rFonts w:ascii="MS Gothic" w:eastAsia="MS Gothic" w:hAnsi="MS Gothic" w:cs="MS Gothic"/>
                </w:rPr>
                <w:id w:val="1476729312"/>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Tak</w:t>
            </w:r>
          </w:p>
          <w:p w14:paraId="6CAAC784" w14:textId="2C9E2503" w:rsidR="00840040" w:rsidRDefault="00000000">
            <w:pPr>
              <w:spacing w:before="120" w:after="120" w:line="360" w:lineRule="auto"/>
            </w:pPr>
            <w:sdt>
              <w:sdtPr>
                <w:rPr>
                  <w:rFonts w:ascii="MS Gothic" w:eastAsia="MS Gothic" w:hAnsi="MS Gothic" w:cs="MS Gothic"/>
                </w:rPr>
                <w:id w:val="-657535073"/>
                <w14:checkbox>
                  <w14:checked w14:val="0"/>
                  <w14:checkedState w14:val="2612" w14:font="MS Gothic"/>
                  <w14:uncheckedState w14:val="2610" w14:font="MS Gothic"/>
                </w14:checkbox>
              </w:sdtPr>
              <w:sdtContent>
                <w:r w:rsidR="000F7F7D">
                  <w:rPr>
                    <w:rFonts w:ascii="MS Gothic" w:eastAsia="MS Gothic" w:hAnsi="MS Gothic" w:cs="MS Gothic" w:hint="eastAsia"/>
                  </w:rPr>
                  <w:t>☐</w:t>
                </w:r>
              </w:sdtContent>
            </w:sdt>
            <w:r w:rsidR="000F7F7D">
              <w:t xml:space="preserve"> Nie</w:t>
            </w:r>
          </w:p>
        </w:tc>
      </w:tr>
    </w:tbl>
    <w:p w14:paraId="18D0DE0C" w14:textId="68DA5E8A" w:rsidR="00C93737" w:rsidRDefault="00C93737" w:rsidP="005849E3">
      <w:pPr>
        <w:widowControl/>
        <w:tabs>
          <w:tab w:val="left" w:pos="8220"/>
        </w:tabs>
        <w:spacing w:before="240" w:after="120" w:line="360" w:lineRule="auto"/>
      </w:pPr>
      <w:r>
        <w:t xml:space="preserve">Czy są jakieś </w:t>
      </w:r>
      <w:r w:rsidRPr="00C93737">
        <w:t>Bariery i trudności, które mogą ograniczyć udział w zajęciach projektowych</w:t>
      </w:r>
      <w:r>
        <w:t>?</w:t>
      </w:r>
    </w:p>
    <w:p w14:paraId="2068D6EB" w14:textId="16A65B7C" w:rsidR="00C93737" w:rsidRDefault="00C93737" w:rsidP="005849E3">
      <w:pPr>
        <w:widowControl/>
        <w:tabs>
          <w:tab w:val="left" w:pos="8220"/>
        </w:tabs>
        <w:spacing w:before="120" w:after="0" w:line="360" w:lineRule="auto"/>
      </w:pPr>
      <w:r>
        <w:t>……………………………………………………………………………………………………………………………………………………………………………………………………..</w:t>
      </w:r>
    </w:p>
    <w:p w14:paraId="71D67053" w14:textId="7D21E811" w:rsidR="00840040" w:rsidRDefault="00000000" w:rsidP="005849E3">
      <w:pPr>
        <w:widowControl/>
        <w:tabs>
          <w:tab w:val="left" w:pos="8220"/>
        </w:tabs>
        <w:spacing w:before="120" w:after="120" w:line="360" w:lineRule="auto"/>
      </w:pPr>
      <w:r>
        <w:t>Sosnowiec, dnia……………………</w:t>
      </w:r>
    </w:p>
    <w:p w14:paraId="4AA02287" w14:textId="77777777" w:rsidR="00840040" w:rsidRDefault="00000000" w:rsidP="005849E3">
      <w:pPr>
        <w:widowControl/>
        <w:spacing w:after="0" w:line="360" w:lineRule="auto"/>
        <w:jc w:val="right"/>
      </w:pPr>
      <w:r>
        <w:t>…………………………………………..</w:t>
      </w:r>
    </w:p>
    <w:p w14:paraId="7C5970FA" w14:textId="77777777" w:rsidR="00840040" w:rsidRDefault="00000000" w:rsidP="005849E3">
      <w:pPr>
        <w:widowControl/>
        <w:tabs>
          <w:tab w:val="center" w:pos="6946"/>
        </w:tabs>
        <w:spacing w:after="0" w:line="360" w:lineRule="auto"/>
      </w:pPr>
      <w:bookmarkStart w:id="1" w:name="_heading=h.30j0zll" w:colFirst="0" w:colLast="0"/>
      <w:bookmarkEnd w:id="1"/>
      <w:r>
        <w:tab/>
        <w:t>Podpis osoby zainteresowanej*</w:t>
      </w:r>
    </w:p>
    <w:p w14:paraId="0E502228" w14:textId="77777777" w:rsidR="00840040" w:rsidRDefault="00000000" w:rsidP="005849E3">
      <w:pPr>
        <w:widowControl/>
        <w:tabs>
          <w:tab w:val="left" w:pos="8220"/>
        </w:tabs>
        <w:spacing w:before="120" w:after="0" w:line="360" w:lineRule="auto"/>
      </w:pPr>
      <w:r>
        <w:t>*w przypadku osoby małoletniej, podpis składa opiekun prawny</w:t>
      </w:r>
    </w:p>
    <w:sectPr w:rsidR="00840040" w:rsidSect="005849E3">
      <w:headerReference w:type="default" r:id="rId9"/>
      <w:footerReference w:type="default" r:id="rId10"/>
      <w:pgSz w:w="11906" w:h="16838"/>
      <w:pgMar w:top="1417" w:right="1417" w:bottom="1135" w:left="1417" w:header="708" w:footer="49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F8C76" w14:textId="77777777" w:rsidR="00DE56A3" w:rsidRDefault="00DE56A3">
      <w:pPr>
        <w:spacing w:after="0" w:line="240" w:lineRule="auto"/>
      </w:pPr>
      <w:r>
        <w:separator/>
      </w:r>
    </w:p>
  </w:endnote>
  <w:endnote w:type="continuationSeparator" w:id="0">
    <w:p w14:paraId="3FF0E2EA" w14:textId="77777777" w:rsidR="00DE56A3" w:rsidRDefault="00DE5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A20E530C-84CE-4643-A80D-38B98F35BE5E}"/>
  </w:font>
  <w:font w:name="Courier New">
    <w:panose1 w:val="02070309020205020404"/>
    <w:charset w:val="EE"/>
    <w:family w:val="modern"/>
    <w:pitch w:val="fixed"/>
    <w:sig w:usb0="E0002EFF" w:usb1="C0007843" w:usb2="00000009" w:usb3="00000000" w:csb0="000001FF" w:csb1="00000000"/>
  </w:font>
  <w:font w:name="Carlito">
    <w:altName w:val="Calibri"/>
    <w:charset w:val="EE"/>
    <w:family w:val="swiss"/>
    <w:pitch w:val="variable"/>
    <w:sig w:usb0="E10002FF" w:usb1="5000ECFF" w:usb2="00000009" w:usb3="00000000" w:csb0="0000019F" w:csb1="00000000"/>
  </w:font>
  <w:font w:name="Arial">
    <w:panose1 w:val="020B0604020202020204"/>
    <w:charset w:val="EE"/>
    <w:family w:val="swiss"/>
    <w:pitch w:val="variable"/>
    <w:sig w:usb0="E0002EFF" w:usb1="C000785B" w:usb2="00000009" w:usb3="00000000" w:csb0="000001FF" w:csb1="00000000"/>
  </w:font>
  <w:font w:name="Droid Sans Fallback">
    <w:altName w:val="Segoe UI"/>
    <w:panose1 w:val="00000000000000000000"/>
    <w:charset w:val="00"/>
    <w:family w:val="roman"/>
    <w:notTrueType/>
    <w:pitch w:val="default"/>
  </w:font>
  <w:font w:name="Droid Sans Devanagari">
    <w:altName w:val="Segoe U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embedRegular r:id="rId2" w:fontKey="{ACEAF75B-9627-4715-995D-FAFBF1A5BBB1}"/>
  </w:font>
  <w:font w:name="Georgia">
    <w:panose1 w:val="02040502050405020303"/>
    <w:charset w:val="EE"/>
    <w:family w:val="roman"/>
    <w:pitch w:val="variable"/>
    <w:sig w:usb0="00000287" w:usb1="00000000" w:usb2="00000000" w:usb3="00000000" w:csb0="0000009F" w:csb1="00000000"/>
    <w:embedRegular r:id="rId3" w:fontKey="{FE456A0C-AFDA-44C7-B78A-D6C927B3AFBA}"/>
    <w:embedItalic r:id="rId4" w:fontKey="{AA759161-5CEB-492C-80AD-CFFF980AA049}"/>
  </w:font>
  <w:font w:name="Calibri">
    <w:panose1 w:val="020F0502020204030204"/>
    <w:charset w:val="EE"/>
    <w:family w:val="swiss"/>
    <w:pitch w:val="variable"/>
    <w:sig w:usb0="E4002EFF" w:usb1="C200247B" w:usb2="00000009" w:usb3="00000000" w:csb0="000001FF" w:csb1="00000000"/>
    <w:embedRegular r:id="rId5" w:fontKey="{A1BE5A1B-6D43-4F2F-A01A-2A8FAEC35D60}"/>
  </w:font>
  <w:font w:name="MS Gothic">
    <w:altName w:val="ＭＳ ゴシック"/>
    <w:panose1 w:val="020B0609070205080204"/>
    <w:charset w:val="80"/>
    <w:family w:val="modern"/>
    <w:pitch w:val="fixed"/>
    <w:sig w:usb0="E00002FF" w:usb1="6AC7FDFB" w:usb2="08000012" w:usb3="00000000" w:csb0="0002009F" w:csb1="00000000"/>
    <w:embedRegular r:id="rId6" w:subsetted="1" w:fontKey="{C0278C8C-A4A3-4534-9DAF-D70CEC47452F}"/>
    <w:embedBold r:id="rId7" w:subsetted="1" w:fontKey="{80AE0FA0-5726-47AB-A01F-639F49369C41}"/>
  </w:font>
  <w:font w:name="Cambria">
    <w:panose1 w:val="02040503050406030204"/>
    <w:charset w:val="EE"/>
    <w:family w:val="roman"/>
    <w:pitch w:val="variable"/>
    <w:sig w:usb0="E00006FF" w:usb1="420024FF" w:usb2="02000000" w:usb3="00000000" w:csb0="0000019F" w:csb1="00000000"/>
    <w:embedRegular r:id="rId8" w:fontKey="{45ABC209-5C8E-444D-B76F-76794B42ED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9FA2" w14:textId="77777777" w:rsidR="00840040" w:rsidRDefault="00000000">
    <w:pPr>
      <w:pBdr>
        <w:top w:val="nil"/>
        <w:left w:val="nil"/>
        <w:bottom w:val="nil"/>
        <w:right w:val="nil"/>
        <w:between w:val="nil"/>
      </w:pBdr>
      <w:tabs>
        <w:tab w:val="center" w:pos="4513"/>
        <w:tab w:val="right" w:pos="9026"/>
      </w:tabs>
      <w:spacing w:after="0" w:line="240" w:lineRule="auto"/>
      <w:jc w:val="right"/>
      <w:rPr>
        <w:rFonts w:eastAsia="Arial" w:cs="Arial"/>
        <w:color w:val="000000"/>
        <w:sz w:val="16"/>
        <w:szCs w:val="16"/>
      </w:rPr>
    </w:pPr>
    <w:r>
      <w:rPr>
        <w:rFonts w:eastAsia="Arial" w:cs="Arial"/>
        <w:color w:val="000000"/>
        <w:sz w:val="16"/>
        <w:szCs w:val="16"/>
      </w:rPr>
      <w:fldChar w:fldCharType="begin"/>
    </w:r>
    <w:r>
      <w:rPr>
        <w:rFonts w:eastAsia="Arial" w:cs="Arial"/>
        <w:color w:val="000000"/>
        <w:sz w:val="16"/>
        <w:szCs w:val="16"/>
      </w:rPr>
      <w:instrText>PAGE</w:instrText>
    </w:r>
    <w:r>
      <w:rPr>
        <w:rFonts w:eastAsia="Arial" w:cs="Arial"/>
        <w:color w:val="000000"/>
        <w:sz w:val="16"/>
        <w:szCs w:val="16"/>
      </w:rPr>
      <w:fldChar w:fldCharType="separate"/>
    </w:r>
    <w:r w:rsidR="00777D9C">
      <w:rPr>
        <w:rFonts w:eastAsia="Arial" w:cs="Arial"/>
        <w:noProof/>
        <w:color w:val="000000"/>
        <w:sz w:val="16"/>
        <w:szCs w:val="16"/>
      </w:rPr>
      <w:t>1</w:t>
    </w:r>
    <w:r>
      <w:rPr>
        <w:rFonts w:eastAsia="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21938" w14:textId="77777777" w:rsidR="00DE56A3" w:rsidRDefault="00DE56A3">
      <w:pPr>
        <w:spacing w:after="0" w:line="240" w:lineRule="auto"/>
      </w:pPr>
      <w:r>
        <w:separator/>
      </w:r>
    </w:p>
  </w:footnote>
  <w:footnote w:type="continuationSeparator" w:id="0">
    <w:p w14:paraId="36D9BF2F" w14:textId="77777777" w:rsidR="00DE56A3" w:rsidRDefault="00DE5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91C8" w14:textId="77777777" w:rsidR="00840040" w:rsidRDefault="00000000">
    <w:pPr>
      <w:pBdr>
        <w:top w:val="nil"/>
        <w:left w:val="nil"/>
        <w:bottom w:val="nil"/>
        <w:right w:val="nil"/>
        <w:between w:val="nil"/>
      </w:pBdr>
      <w:tabs>
        <w:tab w:val="center" w:pos="4513"/>
        <w:tab w:val="right" w:pos="9026"/>
      </w:tabs>
      <w:spacing w:after="0" w:line="240" w:lineRule="auto"/>
      <w:jc w:val="center"/>
      <w:rPr>
        <w:rFonts w:eastAsia="Arial" w:cs="Arial"/>
        <w:color w:val="000000"/>
      </w:rPr>
    </w:pPr>
    <w:r>
      <w:rPr>
        <w:rFonts w:eastAsia="Arial" w:cs="Arial"/>
        <w:noProof/>
        <w:color w:val="000000"/>
      </w:rPr>
      <w:drawing>
        <wp:inline distT="0" distB="0" distL="0" distR="0" wp14:anchorId="467A2BA8" wp14:editId="57E9B41B">
          <wp:extent cx="4714875" cy="617220"/>
          <wp:effectExtent l="0" t="0" r="0" b="0"/>
          <wp:docPr id="666546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27999"/>
                  <a:stretch>
                    <a:fillRect/>
                  </a:stretch>
                </pic:blipFill>
                <pic:spPr>
                  <a:xfrm>
                    <a:off x="0" y="0"/>
                    <a:ext cx="4714875" cy="6172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FFA"/>
    <w:multiLevelType w:val="multilevel"/>
    <w:tmpl w:val="484ABCB8"/>
    <w:lvl w:ilvl="0">
      <w:start w:val="1"/>
      <w:numFmt w:val="decimal"/>
      <w:lvlText w:val="%1."/>
      <w:lvlJc w:val="left"/>
      <w:pPr>
        <w:ind w:left="360" w:hanging="360"/>
      </w:pPr>
      <w:rPr>
        <w:b w:val="0"/>
        <w:bCs/>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70002DE"/>
    <w:multiLevelType w:val="multilevel"/>
    <w:tmpl w:val="4ECA01E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176E7AEA"/>
    <w:multiLevelType w:val="multilevel"/>
    <w:tmpl w:val="484ABCB8"/>
    <w:lvl w:ilvl="0">
      <w:start w:val="1"/>
      <w:numFmt w:val="decimal"/>
      <w:lvlText w:val="%1."/>
      <w:lvlJc w:val="left"/>
      <w:pPr>
        <w:ind w:left="360" w:hanging="360"/>
      </w:pPr>
      <w:rPr>
        <w:b w:val="0"/>
        <w:bCs/>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B87089"/>
    <w:multiLevelType w:val="multilevel"/>
    <w:tmpl w:val="06764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6CF6549"/>
    <w:multiLevelType w:val="multilevel"/>
    <w:tmpl w:val="C9AC55F4"/>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15:restartNumberingAfterBreak="0">
    <w:nsid w:val="3AE935AE"/>
    <w:multiLevelType w:val="hybridMultilevel"/>
    <w:tmpl w:val="BD1C647C"/>
    <w:lvl w:ilvl="0" w:tplc="0415000F">
      <w:start w:val="1"/>
      <w:numFmt w:val="decimal"/>
      <w:lvlText w:val="%1."/>
      <w:lvlJc w:val="left"/>
      <w:pPr>
        <w:ind w:left="360" w:hanging="360"/>
      </w:pPr>
      <w:rPr>
        <w:rFonts w:hint="default"/>
      </w:rPr>
    </w:lvl>
    <w:lvl w:ilvl="1" w:tplc="624C6F40">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81B49F8"/>
    <w:multiLevelType w:val="hybridMultilevel"/>
    <w:tmpl w:val="D5188F7A"/>
    <w:lvl w:ilvl="0" w:tplc="D27ED274">
      <w:start w:val="1"/>
      <w:numFmt w:val="decimal"/>
      <w:lvlText w:val="%1."/>
      <w:lvlJc w:val="left"/>
      <w:pPr>
        <w:ind w:left="476" w:hanging="360"/>
        <w:jc w:val="left"/>
      </w:pPr>
      <w:rPr>
        <w:rFonts w:ascii="Carlito" w:eastAsia="Carlito" w:hAnsi="Carlito" w:cs="Carlito" w:hint="default"/>
        <w:b w:val="0"/>
        <w:color w:val="000009"/>
        <w:spacing w:val="-3"/>
        <w:w w:val="100"/>
        <w:sz w:val="24"/>
        <w:szCs w:val="24"/>
        <w:lang w:val="pl-PL" w:eastAsia="en-US" w:bidi="ar-SA"/>
      </w:rPr>
    </w:lvl>
    <w:lvl w:ilvl="1" w:tplc="D6B2F310">
      <w:numFmt w:val="bullet"/>
      <w:lvlText w:val="•"/>
      <w:lvlJc w:val="left"/>
      <w:pPr>
        <w:ind w:left="1370" w:hanging="360"/>
      </w:pPr>
      <w:rPr>
        <w:rFonts w:hint="default"/>
        <w:lang w:val="pl-PL" w:eastAsia="en-US" w:bidi="ar-SA"/>
      </w:rPr>
    </w:lvl>
    <w:lvl w:ilvl="2" w:tplc="3574FF52">
      <w:numFmt w:val="bullet"/>
      <w:lvlText w:val="•"/>
      <w:lvlJc w:val="left"/>
      <w:pPr>
        <w:ind w:left="2261" w:hanging="360"/>
      </w:pPr>
      <w:rPr>
        <w:rFonts w:hint="default"/>
        <w:lang w:val="pl-PL" w:eastAsia="en-US" w:bidi="ar-SA"/>
      </w:rPr>
    </w:lvl>
    <w:lvl w:ilvl="3" w:tplc="78805792">
      <w:numFmt w:val="bullet"/>
      <w:lvlText w:val="•"/>
      <w:lvlJc w:val="left"/>
      <w:pPr>
        <w:ind w:left="3151" w:hanging="360"/>
      </w:pPr>
      <w:rPr>
        <w:rFonts w:hint="default"/>
        <w:lang w:val="pl-PL" w:eastAsia="en-US" w:bidi="ar-SA"/>
      </w:rPr>
    </w:lvl>
    <w:lvl w:ilvl="4" w:tplc="EA8C9ADE">
      <w:numFmt w:val="bullet"/>
      <w:lvlText w:val="•"/>
      <w:lvlJc w:val="left"/>
      <w:pPr>
        <w:ind w:left="4042" w:hanging="360"/>
      </w:pPr>
      <w:rPr>
        <w:rFonts w:hint="default"/>
        <w:lang w:val="pl-PL" w:eastAsia="en-US" w:bidi="ar-SA"/>
      </w:rPr>
    </w:lvl>
    <w:lvl w:ilvl="5" w:tplc="A38A5FBC">
      <w:numFmt w:val="bullet"/>
      <w:lvlText w:val="•"/>
      <w:lvlJc w:val="left"/>
      <w:pPr>
        <w:ind w:left="4933" w:hanging="360"/>
      </w:pPr>
      <w:rPr>
        <w:rFonts w:hint="default"/>
        <w:lang w:val="pl-PL" w:eastAsia="en-US" w:bidi="ar-SA"/>
      </w:rPr>
    </w:lvl>
    <w:lvl w:ilvl="6" w:tplc="055E5626">
      <w:numFmt w:val="bullet"/>
      <w:lvlText w:val="•"/>
      <w:lvlJc w:val="left"/>
      <w:pPr>
        <w:ind w:left="5823" w:hanging="360"/>
      </w:pPr>
      <w:rPr>
        <w:rFonts w:hint="default"/>
        <w:lang w:val="pl-PL" w:eastAsia="en-US" w:bidi="ar-SA"/>
      </w:rPr>
    </w:lvl>
    <w:lvl w:ilvl="7" w:tplc="773A4758">
      <w:numFmt w:val="bullet"/>
      <w:lvlText w:val="•"/>
      <w:lvlJc w:val="left"/>
      <w:pPr>
        <w:ind w:left="6714" w:hanging="360"/>
      </w:pPr>
      <w:rPr>
        <w:rFonts w:hint="default"/>
        <w:lang w:val="pl-PL" w:eastAsia="en-US" w:bidi="ar-SA"/>
      </w:rPr>
    </w:lvl>
    <w:lvl w:ilvl="8" w:tplc="8F8673A8">
      <w:numFmt w:val="bullet"/>
      <w:lvlText w:val="•"/>
      <w:lvlJc w:val="left"/>
      <w:pPr>
        <w:ind w:left="7605" w:hanging="360"/>
      </w:pPr>
      <w:rPr>
        <w:rFonts w:hint="default"/>
        <w:lang w:val="pl-PL" w:eastAsia="en-US" w:bidi="ar-SA"/>
      </w:rPr>
    </w:lvl>
  </w:abstractNum>
  <w:num w:numId="1" w16cid:durableId="2059013827">
    <w:abstractNumId w:val="0"/>
  </w:num>
  <w:num w:numId="2" w16cid:durableId="1468743829">
    <w:abstractNumId w:val="4"/>
  </w:num>
  <w:num w:numId="3" w16cid:durableId="384984906">
    <w:abstractNumId w:val="3"/>
  </w:num>
  <w:num w:numId="4" w16cid:durableId="1746485856">
    <w:abstractNumId w:val="1"/>
  </w:num>
  <w:num w:numId="5" w16cid:durableId="1639146685">
    <w:abstractNumId w:val="6"/>
  </w:num>
  <w:num w:numId="6" w16cid:durableId="1994285625">
    <w:abstractNumId w:val="5"/>
  </w:num>
  <w:num w:numId="7" w16cid:durableId="1146165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040"/>
    <w:rsid w:val="00032560"/>
    <w:rsid w:val="00057B14"/>
    <w:rsid w:val="000F7F7D"/>
    <w:rsid w:val="00117C2E"/>
    <w:rsid w:val="00125741"/>
    <w:rsid w:val="0014185B"/>
    <w:rsid w:val="00150DB6"/>
    <w:rsid w:val="00162D58"/>
    <w:rsid w:val="00185F0E"/>
    <w:rsid w:val="0033001A"/>
    <w:rsid w:val="003B24C0"/>
    <w:rsid w:val="00472A92"/>
    <w:rsid w:val="005849E3"/>
    <w:rsid w:val="005E767C"/>
    <w:rsid w:val="0063350B"/>
    <w:rsid w:val="0063375F"/>
    <w:rsid w:val="00634679"/>
    <w:rsid w:val="00717CE3"/>
    <w:rsid w:val="00777D9C"/>
    <w:rsid w:val="00827345"/>
    <w:rsid w:val="00840040"/>
    <w:rsid w:val="009D73CF"/>
    <w:rsid w:val="009F2265"/>
    <w:rsid w:val="00A308F3"/>
    <w:rsid w:val="00A32288"/>
    <w:rsid w:val="00AD05BA"/>
    <w:rsid w:val="00C93737"/>
    <w:rsid w:val="00DE56A3"/>
    <w:rsid w:val="00F33587"/>
    <w:rsid w:val="00F703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10330"/>
  <w15:docId w15:val="{A5BB3976-D9B1-4288-AF69-D44E880FA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pl-PL" w:eastAsia="pl-P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30FD"/>
    <w:pPr>
      <w:suppressAutoHyphens/>
    </w:pPr>
    <w:rPr>
      <w:rFonts w:eastAsia="Droid Sans Fallback" w:cs="Droid Sans Devanagari"/>
      <w:lang w:eastAsia="zh-CN" w:bidi="hi-IN"/>
    </w:rPr>
  </w:style>
  <w:style w:type="paragraph" w:styleId="Nagwek1">
    <w:name w:val="heading 1"/>
    <w:basedOn w:val="Normalny"/>
    <w:next w:val="Normalny"/>
    <w:link w:val="Nagwek1Znak"/>
    <w:uiPriority w:val="9"/>
    <w:qFormat/>
    <w:rsid w:val="006946AC"/>
    <w:pPr>
      <w:keepNext/>
      <w:keepLines/>
      <w:spacing w:after="0"/>
      <w:jc w:val="center"/>
      <w:outlineLvl w:val="0"/>
    </w:pPr>
    <w:rPr>
      <w:rFonts w:eastAsiaTheme="majorEastAsia" w:cs="Mangal"/>
      <w:szCs w:val="29"/>
    </w:rPr>
  </w:style>
  <w:style w:type="paragraph" w:styleId="Nagwek2">
    <w:name w:val="heading 2"/>
    <w:basedOn w:val="Normalny"/>
    <w:next w:val="Normalny"/>
    <w:link w:val="Nagwek2Znak"/>
    <w:uiPriority w:val="9"/>
    <w:unhideWhenUsed/>
    <w:qFormat/>
    <w:rsid w:val="0014185B"/>
    <w:pPr>
      <w:keepNext/>
      <w:keepLines/>
      <w:spacing w:before="240" w:after="240"/>
      <w:jc w:val="center"/>
      <w:outlineLvl w:val="1"/>
    </w:pPr>
    <w:rPr>
      <w:rFonts w:eastAsiaTheme="majorEastAsia" w:cs="Mangal"/>
      <w:b/>
      <w:szCs w:val="23"/>
    </w:rPr>
  </w:style>
  <w:style w:type="paragraph" w:styleId="Nagwek3">
    <w:name w:val="heading 3"/>
    <w:basedOn w:val="Normalny"/>
    <w:next w:val="Normalny"/>
    <w:link w:val="Nagwek3Znak"/>
    <w:uiPriority w:val="9"/>
    <w:unhideWhenUsed/>
    <w:qFormat/>
    <w:rsid w:val="001A49FA"/>
    <w:pPr>
      <w:keepNext/>
      <w:keepLines/>
      <w:spacing w:before="280" w:after="240"/>
      <w:outlineLvl w:val="2"/>
    </w:pPr>
    <w:rPr>
      <w:rFonts w:eastAsiaTheme="majorEastAsia" w:cs="Mangal"/>
      <w:b/>
      <w:szCs w:val="21"/>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customStyle="1" w:styleId="Default">
    <w:name w:val="Default"/>
    <w:rsid w:val="00BF30FD"/>
    <w:pPr>
      <w:autoSpaceDE w:val="0"/>
      <w:autoSpaceDN w:val="0"/>
      <w:adjustRightInd w:val="0"/>
      <w:spacing w:after="0" w:line="240" w:lineRule="auto"/>
    </w:pPr>
    <w:rPr>
      <w:rFonts w:ascii="Times New Roman" w:eastAsiaTheme="minorEastAsia" w:hAnsi="Times New Roman" w:cs="Times New Roman"/>
      <w:color w:val="000000"/>
    </w:rPr>
  </w:style>
  <w:style w:type="table" w:styleId="Tabela-Siatka">
    <w:name w:val="Table Grid"/>
    <w:basedOn w:val="Standardowy"/>
    <w:uiPriority w:val="59"/>
    <w:rsid w:val="00BF30F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657BD"/>
    <w:pPr>
      <w:ind w:left="720"/>
      <w:contextualSpacing/>
    </w:pPr>
    <w:rPr>
      <w:rFonts w:cs="Mangal"/>
      <w:szCs w:val="21"/>
    </w:rPr>
  </w:style>
  <w:style w:type="paragraph" w:styleId="Nagwek">
    <w:name w:val="header"/>
    <w:basedOn w:val="Normalny"/>
    <w:link w:val="NagwekZnak"/>
    <w:uiPriority w:val="99"/>
    <w:unhideWhenUsed/>
    <w:rsid w:val="004B5F3E"/>
    <w:pPr>
      <w:tabs>
        <w:tab w:val="center" w:pos="4513"/>
        <w:tab w:val="right" w:pos="9026"/>
      </w:tabs>
      <w:spacing w:after="0" w:line="240" w:lineRule="auto"/>
    </w:pPr>
    <w:rPr>
      <w:rFonts w:cs="Mangal"/>
      <w:szCs w:val="21"/>
    </w:rPr>
  </w:style>
  <w:style w:type="character" w:customStyle="1" w:styleId="NagwekZnak">
    <w:name w:val="Nagłówek Znak"/>
    <w:basedOn w:val="Domylnaczcionkaakapitu"/>
    <w:link w:val="Nagwek"/>
    <w:uiPriority w:val="99"/>
    <w:rsid w:val="004B5F3E"/>
    <w:rPr>
      <w:rFonts w:ascii="Arial" w:eastAsia="Droid Sans Fallback" w:hAnsi="Arial" w:cs="Mangal"/>
      <w:sz w:val="24"/>
      <w:szCs w:val="21"/>
      <w:lang w:eastAsia="zh-CN" w:bidi="hi-IN"/>
    </w:rPr>
  </w:style>
  <w:style w:type="paragraph" w:styleId="Stopka">
    <w:name w:val="footer"/>
    <w:basedOn w:val="Normalny"/>
    <w:link w:val="StopkaZnak"/>
    <w:uiPriority w:val="99"/>
    <w:unhideWhenUsed/>
    <w:rsid w:val="004B5F3E"/>
    <w:pPr>
      <w:tabs>
        <w:tab w:val="center" w:pos="4513"/>
        <w:tab w:val="right" w:pos="9026"/>
      </w:tabs>
      <w:spacing w:after="0" w:line="240" w:lineRule="auto"/>
    </w:pPr>
    <w:rPr>
      <w:rFonts w:cs="Mangal"/>
      <w:szCs w:val="21"/>
    </w:rPr>
  </w:style>
  <w:style w:type="character" w:customStyle="1" w:styleId="StopkaZnak">
    <w:name w:val="Stopka Znak"/>
    <w:basedOn w:val="Domylnaczcionkaakapitu"/>
    <w:link w:val="Stopka"/>
    <w:uiPriority w:val="99"/>
    <w:rsid w:val="004B5F3E"/>
    <w:rPr>
      <w:rFonts w:ascii="Arial" w:eastAsia="Droid Sans Fallback" w:hAnsi="Arial" w:cs="Mangal"/>
      <w:sz w:val="24"/>
      <w:szCs w:val="21"/>
      <w:lang w:eastAsia="zh-CN" w:bidi="hi-IN"/>
    </w:rPr>
  </w:style>
  <w:style w:type="character" w:customStyle="1" w:styleId="Nagwek1Znak">
    <w:name w:val="Nagłówek 1 Znak"/>
    <w:basedOn w:val="Domylnaczcionkaakapitu"/>
    <w:link w:val="Nagwek1"/>
    <w:uiPriority w:val="9"/>
    <w:rsid w:val="006946AC"/>
    <w:rPr>
      <w:rFonts w:ascii="Arial" w:eastAsiaTheme="majorEastAsia" w:hAnsi="Arial" w:cs="Mangal"/>
      <w:sz w:val="24"/>
      <w:szCs w:val="29"/>
      <w:lang w:eastAsia="zh-CN" w:bidi="hi-IN"/>
    </w:rPr>
  </w:style>
  <w:style w:type="character" w:customStyle="1" w:styleId="Nagwek2Znak">
    <w:name w:val="Nagłówek 2 Znak"/>
    <w:basedOn w:val="Domylnaczcionkaakapitu"/>
    <w:link w:val="Nagwek2"/>
    <w:uiPriority w:val="9"/>
    <w:rsid w:val="0014185B"/>
    <w:rPr>
      <w:rFonts w:eastAsiaTheme="majorEastAsia" w:cs="Mangal"/>
      <w:b/>
      <w:szCs w:val="23"/>
      <w:lang w:eastAsia="zh-CN" w:bidi="hi-IN"/>
    </w:rPr>
  </w:style>
  <w:style w:type="character" w:customStyle="1" w:styleId="Nagwek3Znak">
    <w:name w:val="Nagłówek 3 Znak"/>
    <w:basedOn w:val="Domylnaczcionkaakapitu"/>
    <w:link w:val="Nagwek3"/>
    <w:uiPriority w:val="9"/>
    <w:rsid w:val="001A49FA"/>
    <w:rPr>
      <w:rFonts w:ascii="Arial" w:eastAsiaTheme="majorEastAsia" w:hAnsi="Arial" w:cs="Mangal"/>
      <w:b/>
      <w:sz w:val="24"/>
      <w:szCs w:val="21"/>
      <w:lang w:eastAsia="zh-CN" w:bidi="hi-IN"/>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character" w:styleId="Hipercze">
    <w:name w:val="Hyperlink"/>
    <w:basedOn w:val="Domylnaczcionkaakapitu"/>
    <w:uiPriority w:val="99"/>
    <w:unhideWhenUsed/>
    <w:rsid w:val="00F70336"/>
    <w:rPr>
      <w:color w:val="0000FF" w:themeColor="hyperlink"/>
      <w:u w:val="single"/>
    </w:rPr>
  </w:style>
  <w:style w:type="character" w:styleId="Nierozpoznanawzmianka">
    <w:name w:val="Unresolved Mention"/>
    <w:basedOn w:val="Domylnaczcionkaakapitu"/>
    <w:uiPriority w:val="99"/>
    <w:semiHidden/>
    <w:unhideWhenUsed/>
    <w:rsid w:val="00F70336"/>
    <w:rPr>
      <w:color w:val="605E5C"/>
      <w:shd w:val="clear" w:color="auto" w:fill="E1DFDD"/>
    </w:rPr>
  </w:style>
  <w:style w:type="paragraph" w:styleId="Bezodstpw">
    <w:name w:val="No Spacing"/>
    <w:uiPriority w:val="1"/>
    <w:qFormat/>
    <w:rsid w:val="009D73CF"/>
    <w:pPr>
      <w:suppressAutoHyphens/>
      <w:spacing w:after="0" w:line="240" w:lineRule="auto"/>
    </w:pPr>
    <w:rPr>
      <w:rFonts w:eastAsia="Droid Sans Fallback" w:cs="Mangal"/>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uodo.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mxpg+DzfHCm0mAZS4bHptPrJtg==">CgMxLjAyCGguZ2pkZ3hzMgloLjMwajB6bGw4AHIhMTRybURzWmN0cUYxTlhBYkF5R3B6T2tuc0N1OWh3dGhW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1563</Words>
  <Characters>9383</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Załącznik nr1 ankieta rekrutacyjna - Tak to się robi w Sosnowcu</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nr1 ankieta rekrutacyjna - Tak to się robi w Sosnowcu</dc:title>
  <dc:creator>Fundacja Więcej z Życia</dc:creator>
  <cp:lastModifiedBy>Robert Lorczyk</cp:lastModifiedBy>
  <cp:revision>2</cp:revision>
  <cp:lastPrinted>2025-03-04T12:45:00Z</cp:lastPrinted>
  <dcterms:created xsi:type="dcterms:W3CDTF">2025-03-04T14:15:00Z</dcterms:created>
  <dcterms:modified xsi:type="dcterms:W3CDTF">2025-03-04T14:15:00Z</dcterms:modified>
</cp:coreProperties>
</file>